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96A" w:rsidRPr="007A3332" w:rsidRDefault="005D335E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A3332">
        <w:rPr>
          <w:rFonts w:ascii="Times New Roman" w:hAnsi="Times New Roman"/>
          <w:sz w:val="28"/>
          <w:szCs w:val="28"/>
        </w:rPr>
        <w:t>Красноярский краевой</w:t>
      </w:r>
      <w:r w:rsidR="00BE696A" w:rsidRPr="007A3332">
        <w:rPr>
          <w:rFonts w:ascii="Times New Roman" w:hAnsi="Times New Roman"/>
          <w:sz w:val="28"/>
          <w:szCs w:val="28"/>
        </w:rPr>
        <w:t xml:space="preserve"> институт повышения квалификации </w:t>
      </w:r>
      <w:r w:rsidR="00BE696A" w:rsidRPr="007A3332">
        <w:rPr>
          <w:rFonts w:ascii="Times New Roman" w:hAnsi="Times New Roman"/>
          <w:sz w:val="28"/>
          <w:szCs w:val="28"/>
        </w:rPr>
        <w:br/>
        <w:t>и профессиональной переподготовки работников образования</w:t>
      </w:r>
    </w:p>
    <w:p w:rsidR="00BE696A" w:rsidRPr="007A3332" w:rsidRDefault="00BE696A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6A" w:rsidRPr="007A3332" w:rsidRDefault="00980713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7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1280" cy="1746885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68" w:rsidRPr="007A3332" w:rsidRDefault="00262268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268" w:rsidRPr="007A3332" w:rsidRDefault="00D33089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A3332">
        <w:rPr>
          <w:rFonts w:ascii="Times New Roman" w:hAnsi="Times New Roman" w:cs="Times New Roman"/>
          <w:b/>
          <w:sz w:val="32"/>
          <w:szCs w:val="28"/>
        </w:rPr>
        <w:t xml:space="preserve">Отчет (аналитическая </w:t>
      </w:r>
      <w:r w:rsidR="00933D4A" w:rsidRPr="007A3332">
        <w:rPr>
          <w:rFonts w:ascii="Times New Roman" w:hAnsi="Times New Roman" w:cs="Times New Roman"/>
          <w:b/>
          <w:sz w:val="32"/>
          <w:szCs w:val="28"/>
        </w:rPr>
        <w:t xml:space="preserve">записка) </w:t>
      </w:r>
      <w:r w:rsidR="00933D4A" w:rsidRPr="007A3332">
        <w:rPr>
          <w:rFonts w:ascii="Times New Roman" w:hAnsi="Times New Roman" w:cs="Times New Roman"/>
          <w:b/>
          <w:sz w:val="32"/>
          <w:szCs w:val="28"/>
        </w:rPr>
        <w:br/>
        <w:t xml:space="preserve">по данным </w:t>
      </w:r>
      <w:r w:rsidR="00CE4543" w:rsidRPr="007A3332">
        <w:rPr>
          <w:rFonts w:ascii="Times New Roman" w:hAnsi="Times New Roman" w:cs="Times New Roman"/>
          <w:b/>
          <w:sz w:val="32"/>
          <w:szCs w:val="28"/>
        </w:rPr>
        <w:t>анкетирования в</w:t>
      </w:r>
      <w:r w:rsidRPr="007A3332">
        <w:rPr>
          <w:rFonts w:ascii="Times New Roman" w:hAnsi="Times New Roman" w:cs="Times New Roman"/>
          <w:b/>
          <w:sz w:val="32"/>
          <w:szCs w:val="28"/>
        </w:rPr>
        <w:t xml:space="preserve"> рамках независимой оценки</w:t>
      </w:r>
      <w:r w:rsidR="00933D4A" w:rsidRPr="007A3332">
        <w:rPr>
          <w:rFonts w:ascii="Times New Roman" w:hAnsi="Times New Roman" w:cs="Times New Roman"/>
          <w:b/>
          <w:sz w:val="32"/>
          <w:szCs w:val="28"/>
        </w:rPr>
        <w:br/>
      </w:r>
      <w:r w:rsidRPr="007A3332">
        <w:rPr>
          <w:rFonts w:ascii="Times New Roman" w:hAnsi="Times New Roman" w:cs="Times New Roman"/>
          <w:b/>
          <w:sz w:val="32"/>
          <w:szCs w:val="28"/>
        </w:rPr>
        <w:t xml:space="preserve"> качества образовательной деятельности </w:t>
      </w:r>
    </w:p>
    <w:p w:rsidR="00D77FF2" w:rsidRPr="007A3332" w:rsidRDefault="007D4E82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D4E82">
        <w:rPr>
          <w:rFonts w:ascii="Times New Roman" w:hAnsi="Times New Roman" w:cs="Times New Roman"/>
          <w:b/>
          <w:sz w:val="32"/>
          <w:szCs w:val="28"/>
        </w:rPr>
        <w:t xml:space="preserve">МКОУ </w:t>
      </w:r>
      <w:proofErr w:type="spellStart"/>
      <w:r w:rsidRPr="007D4E82">
        <w:rPr>
          <w:rFonts w:ascii="Times New Roman" w:hAnsi="Times New Roman" w:cs="Times New Roman"/>
          <w:b/>
          <w:sz w:val="32"/>
          <w:szCs w:val="28"/>
        </w:rPr>
        <w:t>Унерская</w:t>
      </w:r>
      <w:proofErr w:type="spellEnd"/>
      <w:r w:rsidRPr="007D4E82">
        <w:rPr>
          <w:rFonts w:ascii="Times New Roman" w:hAnsi="Times New Roman" w:cs="Times New Roman"/>
          <w:b/>
          <w:sz w:val="32"/>
          <w:szCs w:val="28"/>
        </w:rPr>
        <w:t xml:space="preserve"> средняя общеобразовательная школа</w:t>
      </w:r>
    </w:p>
    <w:p w:rsidR="00262268" w:rsidRPr="007A3332" w:rsidRDefault="004360DA" w:rsidP="00CC6A29">
      <w:pPr>
        <w:widowControl w:val="0"/>
        <w:spacing w:after="0" w:line="360" w:lineRule="auto"/>
        <w:contextualSpacing/>
        <w:jc w:val="center"/>
      </w:pPr>
      <w:r>
        <w:rPr>
          <w:rFonts w:ascii="Times New Roman" w:hAnsi="Times New Roman" w:cs="Times New Roman"/>
          <w:b/>
          <w:sz w:val="32"/>
          <w:szCs w:val="28"/>
        </w:rPr>
        <w:t>Саянского района Красноярского края</w:t>
      </w:r>
    </w:p>
    <w:p w:rsidR="00262268" w:rsidRPr="007A3332" w:rsidRDefault="00262268" w:rsidP="00CC6A29">
      <w:pPr>
        <w:widowControl w:val="0"/>
        <w:spacing w:after="0" w:line="360" w:lineRule="auto"/>
        <w:contextualSpacing/>
      </w:pPr>
    </w:p>
    <w:p w:rsidR="00262268" w:rsidRPr="007A3332" w:rsidRDefault="00262268" w:rsidP="00CC6A29">
      <w:pPr>
        <w:widowControl w:val="0"/>
        <w:spacing w:after="0" w:line="360" w:lineRule="auto"/>
        <w:contextualSpacing/>
      </w:pPr>
    </w:p>
    <w:p w:rsidR="00262268" w:rsidRPr="007A3332" w:rsidRDefault="00262268" w:rsidP="00CC6A29">
      <w:pPr>
        <w:widowControl w:val="0"/>
        <w:spacing w:after="0" w:line="360" w:lineRule="auto"/>
        <w:contextualSpacing/>
      </w:pPr>
    </w:p>
    <w:p w:rsidR="00BE696A" w:rsidRDefault="00BE696A" w:rsidP="00CC6A29">
      <w:pPr>
        <w:widowControl w:val="0"/>
        <w:spacing w:after="0" w:line="360" w:lineRule="auto"/>
        <w:contextualSpacing/>
      </w:pPr>
    </w:p>
    <w:p w:rsidR="008C777F" w:rsidRDefault="008C777F" w:rsidP="00CC6A29">
      <w:pPr>
        <w:widowControl w:val="0"/>
        <w:spacing w:after="0" w:line="360" w:lineRule="auto"/>
        <w:contextualSpacing/>
      </w:pPr>
    </w:p>
    <w:p w:rsidR="008C777F" w:rsidRDefault="008C777F" w:rsidP="00CC6A29">
      <w:pPr>
        <w:widowControl w:val="0"/>
        <w:spacing w:after="0" w:line="360" w:lineRule="auto"/>
        <w:contextualSpacing/>
      </w:pPr>
    </w:p>
    <w:p w:rsidR="008C777F" w:rsidRDefault="008C777F" w:rsidP="00CC6A29">
      <w:pPr>
        <w:widowControl w:val="0"/>
        <w:spacing w:after="0" w:line="360" w:lineRule="auto"/>
        <w:contextualSpacing/>
      </w:pPr>
    </w:p>
    <w:p w:rsidR="000B5697" w:rsidRDefault="000B5697" w:rsidP="00CC6A29">
      <w:pPr>
        <w:widowControl w:val="0"/>
        <w:spacing w:after="0" w:line="360" w:lineRule="auto"/>
        <w:contextualSpacing/>
      </w:pPr>
    </w:p>
    <w:p w:rsidR="000B5697" w:rsidRDefault="000B5697" w:rsidP="00CC6A29">
      <w:pPr>
        <w:widowControl w:val="0"/>
        <w:spacing w:after="0" w:line="360" w:lineRule="auto"/>
        <w:contextualSpacing/>
      </w:pPr>
    </w:p>
    <w:p w:rsidR="000B5697" w:rsidRDefault="000B5697" w:rsidP="00CC6A29">
      <w:pPr>
        <w:widowControl w:val="0"/>
        <w:spacing w:after="0" w:line="360" w:lineRule="auto"/>
        <w:contextualSpacing/>
      </w:pPr>
    </w:p>
    <w:p w:rsidR="000B5697" w:rsidRDefault="000B5697" w:rsidP="00CC6A29">
      <w:pPr>
        <w:widowControl w:val="0"/>
        <w:spacing w:after="0" w:line="360" w:lineRule="auto"/>
        <w:contextualSpacing/>
      </w:pPr>
    </w:p>
    <w:p w:rsidR="000B5697" w:rsidRDefault="000B5697" w:rsidP="00CC6A29">
      <w:pPr>
        <w:widowControl w:val="0"/>
        <w:spacing w:after="0" w:line="360" w:lineRule="auto"/>
        <w:contextualSpacing/>
      </w:pPr>
    </w:p>
    <w:p w:rsidR="000B5697" w:rsidRDefault="000B5697" w:rsidP="00CC6A29">
      <w:pPr>
        <w:widowControl w:val="0"/>
        <w:spacing w:after="0" w:line="360" w:lineRule="auto"/>
        <w:contextualSpacing/>
      </w:pPr>
    </w:p>
    <w:p w:rsidR="000B5697" w:rsidRDefault="000B5697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0B5697" w:rsidRPr="007A3332" w:rsidRDefault="000B5697" w:rsidP="00CC6A29">
      <w:pPr>
        <w:widowControl w:val="0"/>
        <w:spacing w:after="0" w:line="360" w:lineRule="auto"/>
        <w:contextualSpacing/>
      </w:pPr>
    </w:p>
    <w:p w:rsidR="00C077B1" w:rsidRPr="007A3332" w:rsidRDefault="00C077B1" w:rsidP="00CC6A29">
      <w:pPr>
        <w:widowControl w:val="0"/>
        <w:spacing w:after="0" w:line="360" w:lineRule="auto"/>
        <w:contextualSpacing/>
      </w:pPr>
    </w:p>
    <w:p w:rsidR="00653536" w:rsidRDefault="00C077B1" w:rsidP="00CC6A29">
      <w:pPr>
        <w:pStyle w:val="af3"/>
        <w:widowControl w:val="0"/>
        <w:spacing w:beforeAutospacing="0" w:after="0" w:afterAutospacing="0" w:line="360" w:lineRule="auto"/>
        <w:ind w:firstLine="567"/>
        <w:contextualSpacing/>
        <w:jc w:val="center"/>
        <w:rPr>
          <w:sz w:val="28"/>
          <w:szCs w:val="28"/>
          <w:highlight w:val="yellow"/>
        </w:rPr>
      </w:pPr>
      <w:r w:rsidRPr="007A3332">
        <w:rPr>
          <w:sz w:val="28"/>
          <w:szCs w:val="28"/>
        </w:rPr>
        <w:t xml:space="preserve">Красноярск - </w:t>
      </w:r>
      <w:r w:rsidR="00D33089" w:rsidRPr="000B5697">
        <w:rPr>
          <w:sz w:val="28"/>
          <w:szCs w:val="28"/>
        </w:rPr>
        <w:t>201</w:t>
      </w:r>
      <w:r w:rsidR="00D374B7" w:rsidRPr="000B5697">
        <w:rPr>
          <w:sz w:val="28"/>
          <w:szCs w:val="28"/>
        </w:rPr>
        <w:t>7</w:t>
      </w:r>
      <w:r w:rsidR="00D33089" w:rsidRPr="000B5697">
        <w:rPr>
          <w:sz w:val="28"/>
          <w:szCs w:val="28"/>
        </w:rPr>
        <w:t xml:space="preserve"> г.</w:t>
      </w:r>
      <w:r w:rsidR="00653536">
        <w:rPr>
          <w:sz w:val="28"/>
          <w:szCs w:val="28"/>
          <w:highlight w:val="yellow"/>
        </w:rPr>
        <w:br w:type="page"/>
      </w:r>
    </w:p>
    <w:p w:rsidR="00770E37" w:rsidRPr="00770E37" w:rsidRDefault="00933D4A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A3332">
        <w:rPr>
          <w:rFonts w:ascii="Times New Roman" w:hAnsi="Times New Roman" w:cs="Times New Roman"/>
          <w:sz w:val="32"/>
        </w:rPr>
        <w:lastRenderedPageBreak/>
        <w:t>Содержание</w:t>
      </w:r>
      <w:r w:rsidR="00BD4490" w:rsidRPr="007A3332">
        <w:rPr>
          <w:rFonts w:ascii="Times New Roman" w:hAnsi="Times New Roman" w:cs="Times New Roman"/>
          <w:sz w:val="28"/>
          <w:szCs w:val="28"/>
        </w:rPr>
        <w:fldChar w:fldCharType="begin"/>
      </w:r>
      <w:r w:rsidR="00D33089" w:rsidRPr="007A3332">
        <w:rPr>
          <w:rFonts w:ascii="Times New Roman" w:hAnsi="Times New Roman" w:cs="Times New Roman"/>
          <w:sz w:val="28"/>
          <w:szCs w:val="28"/>
        </w:rPr>
        <w:instrText>TOC \z \o "1-3" \u \h</w:instrText>
      </w:r>
      <w:r w:rsidR="00BD4490" w:rsidRPr="007A3332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770E37" w:rsidRPr="003940C1" w:rsidRDefault="00E20426" w:rsidP="00CC6A2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4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1.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Нормативно-правовые основания для проведения независимой  оценки качества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_Toc473012784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B528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E20426" w:rsidP="00CC6A2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5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2.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Организация процесса проведения независимой оценки качества 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_Toc473012785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B528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E20426" w:rsidP="00CC6A2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6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3.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Показатели, характеризующие общие критерии оценки качества 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_Toc473012786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B528B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E20426" w:rsidP="00CC6A2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7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4.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Информация о выборке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_Toc473012787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B528B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E20426" w:rsidP="00CC6A2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8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5.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Методика расчета показателей НОКО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_Toc473012788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B528B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E20426" w:rsidP="00CC6A2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9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6.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Результаты НОКО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_Toc473012789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B528B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E20426" w:rsidP="00CC6A2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94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7.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Сравнительный анализ ответов членов ОС и оператора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_Toc473012794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B528B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E20426" w:rsidP="00CC6A2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95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8.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Интегральное значение показателя независимой оценки качества 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_Toc473012795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B528B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E20426" w:rsidP="00CC6A2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96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9.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Общие предложения по итогам НОКО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_Toc473012796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B528B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E20426" w:rsidP="00CC6A29">
      <w:pPr>
        <w:pStyle w:val="19"/>
        <w:widowControl w:val="0"/>
        <w:spacing w:after="0"/>
        <w:contextualSpacing/>
        <w:rPr>
          <w:rFonts w:eastAsia="Times New Roman" w:cs="Times New Roman"/>
          <w:noProof/>
          <w:lang w:eastAsia="ru-RU"/>
        </w:rPr>
      </w:pPr>
      <w:hyperlink w:anchor="_Toc473012797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Приложение 1.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_Toc473012797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B528B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62268" w:rsidRPr="007A3332" w:rsidRDefault="00BD4490" w:rsidP="00CC6A29">
      <w:pPr>
        <w:pStyle w:val="111"/>
        <w:widowControl w:val="0"/>
        <w:tabs>
          <w:tab w:val="right" w:leader="dot" w:pos="9345"/>
        </w:tabs>
        <w:spacing w:after="0" w:line="360" w:lineRule="auto"/>
        <w:contextualSpacing/>
      </w:pPr>
      <w:r w:rsidRPr="007A3332">
        <w:rPr>
          <w:rFonts w:ascii="Times New Roman" w:hAnsi="Times New Roman" w:cs="Times New Roman"/>
          <w:sz w:val="28"/>
          <w:szCs w:val="28"/>
        </w:rPr>
        <w:fldChar w:fldCharType="end"/>
      </w:r>
    </w:p>
    <w:p w:rsidR="00262268" w:rsidRDefault="00262268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7D4E82" w:rsidRDefault="007D4E82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Default="00980713" w:rsidP="00CC6A29">
      <w:pPr>
        <w:widowControl w:val="0"/>
        <w:spacing w:after="0" w:line="360" w:lineRule="auto"/>
        <w:contextualSpacing/>
      </w:pPr>
    </w:p>
    <w:p w:rsidR="00980713" w:rsidRPr="007A3332" w:rsidRDefault="00980713" w:rsidP="00CC6A29">
      <w:pPr>
        <w:widowControl w:val="0"/>
        <w:spacing w:after="0" w:line="360" w:lineRule="auto"/>
        <w:contextualSpacing/>
      </w:pPr>
    </w:p>
    <w:p w:rsidR="00262268" w:rsidRPr="007A3332" w:rsidRDefault="00D33089" w:rsidP="00CC6A2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0" w:name="_Toc473012784"/>
      <w:r w:rsidRPr="007A3332">
        <w:rPr>
          <w:color w:val="auto"/>
        </w:rPr>
        <w:lastRenderedPageBreak/>
        <w:t xml:space="preserve">Нормативно-правовые основания для проведения независимой </w:t>
      </w:r>
      <w:r w:rsidR="005E332C" w:rsidRPr="007A3332">
        <w:rPr>
          <w:color w:val="auto"/>
        </w:rPr>
        <w:br/>
      </w:r>
      <w:r w:rsidRPr="007A3332">
        <w:rPr>
          <w:color w:val="auto"/>
        </w:rPr>
        <w:t>оценки качества образоват</w:t>
      </w:r>
      <w:r w:rsidR="00BE696A" w:rsidRPr="007A3332">
        <w:rPr>
          <w:color w:val="auto"/>
        </w:rPr>
        <w:t>ельной деятельности организации</w:t>
      </w:r>
      <w:bookmarkEnd w:id="0"/>
    </w:p>
    <w:p w:rsidR="00262268" w:rsidRPr="007A3332" w:rsidRDefault="00D33089" w:rsidP="00CC6A29">
      <w:pPr>
        <w:pStyle w:val="af3"/>
        <w:widowControl w:val="0"/>
        <w:spacing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7A3332">
        <w:rPr>
          <w:sz w:val="28"/>
          <w:szCs w:val="28"/>
        </w:rPr>
        <w:t xml:space="preserve">Проведение независимой оценки качества образовательной деятельности организации регламентировано следующими нормативно-правовыми актами: </w:t>
      </w:r>
      <w:proofErr w:type="gramStart"/>
      <w:r w:rsidRPr="007A3332">
        <w:rPr>
          <w:sz w:val="28"/>
          <w:szCs w:val="28"/>
        </w:rPr>
        <w:t>Федеральным закон</w:t>
      </w:r>
      <w:r w:rsidR="005E332C" w:rsidRPr="007A3332">
        <w:rPr>
          <w:sz w:val="28"/>
          <w:szCs w:val="28"/>
        </w:rPr>
        <w:t>ом</w:t>
      </w:r>
      <w:r w:rsidRPr="007A3332">
        <w:rPr>
          <w:sz w:val="28"/>
          <w:szCs w:val="28"/>
        </w:rPr>
        <w:t xml:space="preserve"> от 29 декабря 2012 года № 273-ФЗ «Об образовании в Российской Федерации», Постановлением Правительства Российской Федерации от 10 июля 2013 года 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582 «Об утверждении Правил размещения на официальном сайте образовательной организации в информаци</w:t>
      </w:r>
      <w:r w:rsidR="005E332C" w:rsidRPr="007A3332">
        <w:rPr>
          <w:sz w:val="28"/>
          <w:szCs w:val="28"/>
        </w:rPr>
        <w:t>онно-телекоммуникационной сети Интернет</w:t>
      </w:r>
      <w:r w:rsidRPr="007A3332">
        <w:rPr>
          <w:sz w:val="28"/>
          <w:szCs w:val="28"/>
        </w:rPr>
        <w:t xml:space="preserve"> и обновления информации об образовательной организации», Постановлением Правительства Российской Федерации от 5 августа 2013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662 «Об осуществлении мониторинга системы образования», Приказом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</w:t>
      </w:r>
      <w:proofErr w:type="gramEnd"/>
      <w:r w:rsidRPr="007A3332">
        <w:rPr>
          <w:sz w:val="28"/>
          <w:szCs w:val="28"/>
        </w:rPr>
        <w:t xml:space="preserve"> </w:t>
      </w:r>
      <w:proofErr w:type="gramStart"/>
      <w:r w:rsidRPr="007A3332">
        <w:rPr>
          <w:sz w:val="28"/>
          <w:szCs w:val="28"/>
        </w:rPr>
        <w:t xml:space="preserve">от 10 декабря 2013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1324 «Об утверждении показателей деятельности образовательной организации, подлежащей </w:t>
      </w:r>
      <w:proofErr w:type="spellStart"/>
      <w:r w:rsidRPr="007A3332">
        <w:rPr>
          <w:sz w:val="28"/>
          <w:szCs w:val="28"/>
        </w:rPr>
        <w:t>самообследованию</w:t>
      </w:r>
      <w:proofErr w:type="spellEnd"/>
      <w:r w:rsidRPr="007A3332">
        <w:rPr>
          <w:sz w:val="28"/>
          <w:szCs w:val="28"/>
        </w:rPr>
        <w:t xml:space="preserve">», Приказом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 от 05 декабря 2014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деятельность», «Методическими рекомендациями по проведению независимой оценки качества образовательной деятельности организаций, осуществляющих образовательную деятельность, утвержденной Приказом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 от 01 апреля 2015 года (далее</w:t>
      </w:r>
      <w:proofErr w:type="gramEnd"/>
      <w:r w:rsidRPr="007A3332">
        <w:rPr>
          <w:sz w:val="28"/>
          <w:szCs w:val="28"/>
        </w:rPr>
        <w:t xml:space="preserve"> по тексту – приказ </w:t>
      </w:r>
      <w:r w:rsidR="005E332C" w:rsidRPr="007A3332">
        <w:rPr>
          <w:sz w:val="28"/>
          <w:szCs w:val="28"/>
        </w:rPr>
        <w:t xml:space="preserve">№ </w:t>
      </w:r>
      <w:r w:rsidRPr="007A3332">
        <w:rPr>
          <w:sz w:val="28"/>
          <w:szCs w:val="28"/>
        </w:rPr>
        <w:t xml:space="preserve">1547), «Методическими рекомендациями по расчету показателей независимой оценки качества образовательной деятельности организаций, осуществляющих образовательную деятельность», утвержденными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 15 сентября 2016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АП-87/02</w:t>
      </w:r>
      <w:r w:rsidR="005E332C" w:rsidRPr="007A3332">
        <w:rPr>
          <w:sz w:val="28"/>
          <w:szCs w:val="28"/>
        </w:rPr>
        <w:t xml:space="preserve"> </w:t>
      </w:r>
      <w:proofErr w:type="spellStart"/>
      <w:r w:rsidRPr="007A3332">
        <w:rPr>
          <w:sz w:val="28"/>
          <w:szCs w:val="28"/>
        </w:rPr>
        <w:t>вн</w:t>
      </w:r>
      <w:proofErr w:type="spellEnd"/>
      <w:r w:rsidRPr="007A3332">
        <w:rPr>
          <w:sz w:val="28"/>
          <w:szCs w:val="28"/>
        </w:rPr>
        <w:t>.</w:t>
      </w:r>
    </w:p>
    <w:p w:rsidR="00BE696A" w:rsidRPr="003940C1" w:rsidRDefault="00BE696A" w:rsidP="00CC6A29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2268" w:rsidRPr="007A3332" w:rsidRDefault="00D33089" w:rsidP="00CC6A2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" w:name="_Toc473012785"/>
      <w:r w:rsidRPr="007A3332">
        <w:rPr>
          <w:color w:val="auto"/>
        </w:rPr>
        <w:t xml:space="preserve">Организация </w:t>
      </w:r>
      <w:proofErr w:type="gramStart"/>
      <w:r w:rsidRPr="007A3332">
        <w:rPr>
          <w:color w:val="auto"/>
        </w:rPr>
        <w:t xml:space="preserve">процесса проведения независимой оценки качества </w:t>
      </w:r>
      <w:r w:rsidR="00055943" w:rsidRPr="007A3332">
        <w:rPr>
          <w:color w:val="auto"/>
        </w:rPr>
        <w:br/>
      </w:r>
      <w:r w:rsidRPr="007A3332">
        <w:rPr>
          <w:color w:val="auto"/>
        </w:rPr>
        <w:t>образовательной дея</w:t>
      </w:r>
      <w:r w:rsidR="00BE696A" w:rsidRPr="007A3332">
        <w:rPr>
          <w:color w:val="auto"/>
        </w:rPr>
        <w:t>тельности организации</w:t>
      </w:r>
      <w:bookmarkEnd w:id="1"/>
      <w:proofErr w:type="gramEnd"/>
    </w:p>
    <w:p w:rsidR="00262268" w:rsidRPr="007A3332" w:rsidRDefault="005E332C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3332">
        <w:rPr>
          <w:rFonts w:ascii="Times New Roman" w:hAnsi="Times New Roman" w:cs="Times New Roman"/>
          <w:sz w:val="28"/>
          <w:szCs w:val="28"/>
        </w:rPr>
        <w:t>Организацией-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оператором (далее по тексту </w:t>
      </w:r>
      <w:r w:rsidR="00055943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оператором) разработана методика сбора, обобщения и анализа информации для целей проведения независимой оценки качества образовательной деятельности (далее по тексту – НОКО) образовательной организации в соответствии с определенными критериями, показателями и особенностями осуществляемой образовательной деятельности организации (далее по </w:t>
      </w:r>
      <w:r w:rsidR="00D33089" w:rsidRPr="007A3332">
        <w:rPr>
          <w:rFonts w:ascii="Times New Roman" w:hAnsi="Times New Roman" w:cs="Times New Roman"/>
          <w:sz w:val="28"/>
          <w:szCs w:val="28"/>
        </w:rPr>
        <w:lastRenderedPageBreak/>
        <w:t xml:space="preserve">тексту – организации), определенных Общественным советом при </w:t>
      </w:r>
      <w:r w:rsidRPr="007A3332">
        <w:rPr>
          <w:rFonts w:ascii="Times New Roman" w:hAnsi="Times New Roman" w:cs="Times New Roman"/>
          <w:sz w:val="28"/>
          <w:szCs w:val="28"/>
        </w:rPr>
        <w:t>у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правлении образованием (далее по тексту – ОС) для проведения независимой оценки качества оказания услуг. </w:t>
      </w:r>
      <w:proofErr w:type="gramEnd"/>
    </w:p>
    <w:p w:rsidR="00262268" w:rsidRPr="007A3332" w:rsidRDefault="00D3308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Сбор данных по показателям НОКО осуществлялся оператором методом анкетирования:</w:t>
      </w:r>
    </w:p>
    <w:p w:rsidR="00262268" w:rsidRPr="007A3332" w:rsidRDefault="00D33089" w:rsidP="00CC6A29">
      <w:pPr>
        <w:pStyle w:val="af2"/>
        <w:widowControl w:val="0"/>
        <w:numPr>
          <w:ilvl w:val="0"/>
          <w:numId w:val="5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сбор, обобщение и анализ информации, полученной оператором в результате обработки заполненных респондентами анкет (Приложе</w:t>
      </w:r>
      <w:r w:rsidR="005E332C" w:rsidRPr="007A3332">
        <w:rPr>
          <w:rFonts w:ascii="Times New Roman" w:hAnsi="Times New Roman" w:cs="Times New Roman"/>
          <w:sz w:val="28"/>
          <w:szCs w:val="28"/>
        </w:rPr>
        <w:t>ние 1);</w:t>
      </w: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м</w:t>
      </w:r>
      <w:r w:rsidRPr="007A3332">
        <w:rPr>
          <w:rFonts w:ascii="Times New Roman" w:hAnsi="Times New Roman" w:cs="Times New Roman"/>
          <w:sz w:val="28"/>
          <w:szCs w:val="28"/>
        </w:rPr>
        <w:t xml:space="preserve">нения респондентов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учитывал</w:t>
      </w:r>
      <w:r w:rsidR="005E332C" w:rsidRPr="007A3332">
        <w:rPr>
          <w:rFonts w:ascii="Times New Roman" w:hAnsi="Times New Roman" w:cs="Times New Roman"/>
          <w:sz w:val="28"/>
          <w:szCs w:val="28"/>
        </w:rPr>
        <w:t>и</w:t>
      </w:r>
      <w:r w:rsidRPr="007A3332">
        <w:rPr>
          <w:rFonts w:ascii="Times New Roman" w:hAnsi="Times New Roman" w:cs="Times New Roman"/>
          <w:sz w:val="28"/>
          <w:szCs w:val="28"/>
        </w:rPr>
        <w:t>сь анонимно и использовал</w:t>
      </w:r>
      <w:r w:rsidR="005E332C" w:rsidRPr="007A3332">
        <w:rPr>
          <w:rFonts w:ascii="Times New Roman" w:hAnsi="Times New Roman" w:cs="Times New Roman"/>
          <w:sz w:val="28"/>
          <w:szCs w:val="28"/>
        </w:rPr>
        <w:t>и</w:t>
      </w:r>
      <w:r w:rsidRPr="007A3332">
        <w:rPr>
          <w:rFonts w:ascii="Times New Roman" w:hAnsi="Times New Roman" w:cs="Times New Roman"/>
          <w:sz w:val="28"/>
          <w:szCs w:val="28"/>
        </w:rPr>
        <w:t>сь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в обобщенном виде; </w:t>
      </w:r>
    </w:p>
    <w:p w:rsidR="00262268" w:rsidRPr="007A3332" w:rsidRDefault="00D33089" w:rsidP="00CC6A29">
      <w:pPr>
        <w:pStyle w:val="af2"/>
        <w:widowControl w:val="0"/>
        <w:numPr>
          <w:ilvl w:val="0"/>
          <w:numId w:val="5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сбор, обобщение и анализ информации, полученной в результате обработки отдельных анкет, заполненных оператором, а также членом ОС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1"/>
      </w:r>
      <w:r w:rsidRPr="007A3332">
        <w:rPr>
          <w:rFonts w:ascii="Times New Roman" w:hAnsi="Times New Roman" w:cs="Times New Roman"/>
          <w:sz w:val="28"/>
          <w:szCs w:val="28"/>
        </w:rPr>
        <w:t xml:space="preserve"> по результатам анализа официального сайта образовательной организации, а также другой опубликованной официальной информации о ней.</w:t>
      </w:r>
    </w:p>
    <w:p w:rsidR="00262268" w:rsidRPr="007A3332" w:rsidRDefault="00D3308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К сбору и обобщению информации оператор привлекал экспертов и членов ОС, не являющихся муниципальными служащими и представляющих родительскую общественность.</w:t>
      </w:r>
    </w:p>
    <w:p w:rsidR="00262268" w:rsidRPr="007A3332" w:rsidRDefault="00D3308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Согласно «Методическим рекомендациям по расчету показателей независимой оценки качества образовательной деятельности организаций, осуществляющих образовательную деятельность»</w:t>
      </w:r>
      <w:r w:rsidR="005E332C" w:rsidRPr="007A3332">
        <w:rPr>
          <w:rFonts w:ascii="Times New Roman" w:hAnsi="Times New Roman" w:cs="Times New Roman"/>
          <w:sz w:val="28"/>
          <w:szCs w:val="28"/>
        </w:rPr>
        <w:t>,</w:t>
      </w:r>
      <w:r w:rsidRPr="007A3332">
        <w:rPr>
          <w:rFonts w:ascii="Times New Roman" w:hAnsi="Times New Roman" w:cs="Times New Roman"/>
          <w:sz w:val="28"/>
          <w:szCs w:val="28"/>
        </w:rPr>
        <w:t xml:space="preserve"> анализ результатов анкетирования про</w:t>
      </w:r>
      <w:r w:rsidR="005E332C" w:rsidRPr="007A3332">
        <w:rPr>
          <w:rFonts w:ascii="Times New Roman" w:hAnsi="Times New Roman" w:cs="Times New Roman"/>
          <w:sz w:val="28"/>
          <w:szCs w:val="28"/>
        </w:rPr>
        <w:t>х</w:t>
      </w:r>
      <w:r w:rsidRPr="007A3332">
        <w:rPr>
          <w:rFonts w:ascii="Times New Roman" w:hAnsi="Times New Roman" w:cs="Times New Roman"/>
          <w:sz w:val="28"/>
          <w:szCs w:val="28"/>
        </w:rPr>
        <w:t>одит в 2 этапа:</w:t>
      </w:r>
    </w:p>
    <w:p w:rsidR="00262268" w:rsidRPr="007A3332" w:rsidRDefault="00D33089" w:rsidP="00CC6A29">
      <w:pPr>
        <w:pStyle w:val="af2"/>
        <w:widowControl w:val="0"/>
        <w:numPr>
          <w:ilvl w:val="0"/>
          <w:numId w:val="6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на </w:t>
      </w:r>
      <w:r w:rsidRPr="007A3332">
        <w:rPr>
          <w:rFonts w:ascii="Times New Roman" w:hAnsi="Times New Roman" w:cs="Times New Roman"/>
          <w:i/>
          <w:sz w:val="28"/>
          <w:szCs w:val="28"/>
        </w:rPr>
        <w:t>первом этапе</w:t>
      </w:r>
      <w:r w:rsidRPr="007A3332">
        <w:rPr>
          <w:rFonts w:ascii="Times New Roman" w:hAnsi="Times New Roman" w:cs="Times New Roman"/>
          <w:sz w:val="28"/>
          <w:szCs w:val="28"/>
        </w:rPr>
        <w:t xml:space="preserve"> выполняется расчет показателей (промежуточных и итоговых баллов), позволяющих ранжировать организации;</w:t>
      </w:r>
    </w:p>
    <w:p w:rsidR="00262268" w:rsidRPr="007A3332" w:rsidRDefault="00D33089" w:rsidP="00CC6A29">
      <w:pPr>
        <w:pStyle w:val="af2"/>
        <w:widowControl w:val="0"/>
        <w:numPr>
          <w:ilvl w:val="0"/>
          <w:numId w:val="6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на </w:t>
      </w:r>
      <w:r w:rsidRPr="007A3332">
        <w:rPr>
          <w:rFonts w:ascii="Times New Roman" w:hAnsi="Times New Roman" w:cs="Times New Roman"/>
          <w:i/>
          <w:sz w:val="28"/>
          <w:szCs w:val="28"/>
        </w:rPr>
        <w:t>втором этапе</w:t>
      </w:r>
      <w:r w:rsidRPr="007A3332">
        <w:rPr>
          <w:rFonts w:ascii="Times New Roman" w:hAnsi="Times New Roman" w:cs="Times New Roman"/>
          <w:sz w:val="28"/>
          <w:szCs w:val="28"/>
        </w:rPr>
        <w:t xml:space="preserve"> проводится анализ полученных значений показателей, по результатам которого осуществляется выделение лучших и худших практик и формирование предложений по устранению выявленных недостатков. </w:t>
      </w:r>
    </w:p>
    <w:p w:rsidR="00262268" w:rsidRPr="007A3332" w:rsidRDefault="00D3308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Данные этапы анализа предполагают их проведение в условиях получения информации по всем организациям муниципалитета или региона. В настоящий момент такая</w:t>
      </w:r>
      <w:r w:rsidR="005E332C" w:rsidRPr="007A3332">
        <w:rPr>
          <w:rFonts w:ascii="Times New Roman" w:hAnsi="Times New Roman" w:cs="Times New Roman"/>
          <w:sz w:val="28"/>
          <w:szCs w:val="28"/>
        </w:rPr>
        <w:t xml:space="preserve"> информация отсутствует, однако</w:t>
      </w:r>
      <w:r w:rsidRPr="007A3332">
        <w:rPr>
          <w:rFonts w:ascii="Times New Roman" w:hAnsi="Times New Roman" w:cs="Times New Roman"/>
          <w:sz w:val="28"/>
          <w:szCs w:val="28"/>
        </w:rPr>
        <w:t xml:space="preserve"> оператором проведены все необходимые действия, связанные с расчетом показателей (промежуточных и итоговых баллов), позволяющих ранжировать организацию в случае принятия решения органом </w:t>
      </w:r>
      <w:r w:rsidRPr="007A3332">
        <w:rPr>
          <w:rFonts w:ascii="Times New Roman" w:hAnsi="Times New Roman" w:cs="Times New Roman"/>
          <w:sz w:val="28"/>
          <w:szCs w:val="28"/>
        </w:rPr>
        <w:lastRenderedPageBreak/>
        <w:t>управления образованием об этом.</w:t>
      </w:r>
    </w:p>
    <w:p w:rsidR="00262268" w:rsidRPr="007A3332" w:rsidRDefault="00D3308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Оператором осуществлен сбор, обобщение и анализ информации о качестве образовательной деятельности, осуществляемой организацией, </w:t>
      </w:r>
      <w:r w:rsidR="00D557AA" w:rsidRPr="007A3332">
        <w:rPr>
          <w:rFonts w:ascii="Times New Roman" w:hAnsi="Times New Roman" w:cs="Times New Roman"/>
          <w:sz w:val="28"/>
          <w:szCs w:val="28"/>
        </w:rPr>
        <w:t>и подготовлены</w:t>
      </w:r>
      <w:r w:rsidRPr="007A3332">
        <w:rPr>
          <w:rFonts w:ascii="Times New Roman" w:hAnsi="Times New Roman" w:cs="Times New Roman"/>
          <w:sz w:val="28"/>
          <w:szCs w:val="28"/>
        </w:rPr>
        <w:t xml:space="preserve"> соответствующие материалы.</w:t>
      </w:r>
    </w:p>
    <w:p w:rsidR="00D557AA" w:rsidRPr="007A3332" w:rsidRDefault="00D557AA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2268" w:rsidRPr="007A3332" w:rsidRDefault="00D33089" w:rsidP="00CC6A2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2" w:name="_Toc473012786"/>
      <w:r w:rsidRPr="007A3332">
        <w:rPr>
          <w:color w:val="auto"/>
        </w:rPr>
        <w:t xml:space="preserve">Показатели, характеризующие общие критерии оценки качества </w:t>
      </w:r>
      <w:r w:rsidR="00055943" w:rsidRPr="007A3332">
        <w:rPr>
          <w:color w:val="auto"/>
        </w:rPr>
        <w:br/>
      </w:r>
      <w:r w:rsidRPr="007A3332">
        <w:rPr>
          <w:color w:val="auto"/>
        </w:rPr>
        <w:t>образоват</w:t>
      </w:r>
      <w:r w:rsidR="008556A8" w:rsidRPr="007A3332">
        <w:rPr>
          <w:color w:val="auto"/>
        </w:rPr>
        <w:t>ельной деятельности организации</w:t>
      </w:r>
      <w:bookmarkEnd w:id="2"/>
    </w:p>
    <w:p w:rsidR="00262268" w:rsidRPr="007A3332" w:rsidRDefault="005E332C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Группа 1.</w:t>
      </w:r>
      <w:r w:rsidR="00D33089" w:rsidRPr="007A3332">
        <w:rPr>
          <w:rFonts w:ascii="Times New Roman" w:hAnsi="Times New Roman" w:cs="Times New Roman"/>
          <w:i/>
          <w:sz w:val="28"/>
          <w:szCs w:val="28"/>
        </w:rPr>
        <w:t xml:space="preserve"> Показатели открытости и доступности информации об организации:</w:t>
      </w:r>
    </w:p>
    <w:p w:rsidR="00262268" w:rsidRPr="007A3332" w:rsidRDefault="005E332C" w:rsidP="00CC6A29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</w:pPr>
      <w:r w:rsidRPr="007A3332">
        <w:rPr>
          <w:rFonts w:ascii="Times New Roman" w:hAnsi="Times New Roman" w:cs="Times New Roman"/>
          <w:sz w:val="28"/>
          <w:szCs w:val="28"/>
        </w:rPr>
        <w:t>П</w:t>
      </w:r>
      <w:r w:rsidR="00D33089" w:rsidRPr="007A3332">
        <w:rPr>
          <w:rFonts w:ascii="Times New Roman" w:hAnsi="Times New Roman" w:cs="Times New Roman"/>
          <w:sz w:val="28"/>
          <w:szCs w:val="28"/>
        </w:rPr>
        <w:t>олнота и актуальность информации об организации и ее деятельности, размещенной на официальном сайте организации в информаци</w:t>
      </w:r>
      <w:r w:rsidRPr="007A3332">
        <w:rPr>
          <w:rFonts w:ascii="Times New Roman" w:hAnsi="Times New Roman" w:cs="Times New Roman"/>
          <w:sz w:val="28"/>
          <w:szCs w:val="28"/>
        </w:rPr>
        <w:t>онно-телекоммуникационной сети Интернет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сеть Интернет), информации, </w:t>
      </w:r>
      <w:proofErr w:type="gramStart"/>
      <w:r w:rsidR="00D33089" w:rsidRPr="007A3332">
        <w:rPr>
          <w:rFonts w:ascii="Times New Roman" w:hAnsi="Times New Roman" w:cs="Times New Roman"/>
          <w:sz w:val="28"/>
          <w:szCs w:val="28"/>
        </w:rPr>
        <w:t>размещенной</w:t>
      </w:r>
      <w:proofErr w:type="gram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в том числе на официальном сайте в сети Интернет </w:t>
      </w:r>
      <w:hyperlink r:id="rId9">
        <w:r w:rsidR="00D33089" w:rsidRPr="007A3332">
          <w:rPr>
            <w:rStyle w:val="-"/>
            <w:rFonts w:ascii="Times New Roman" w:hAnsi="Times New Roman" w:cs="Times New Roman"/>
            <w:webHidden/>
            <w:color w:val="auto"/>
            <w:sz w:val="28"/>
            <w:szCs w:val="28"/>
          </w:rPr>
          <w:t>www.bus.gov.ru</w:t>
        </w:r>
      </w:hyperlink>
      <w:r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5E332C" w:rsidP="00CC6A29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на официальном сайте организации в сети Интернет сведений о педаго</w:t>
      </w:r>
      <w:r w:rsidRPr="007A3332">
        <w:rPr>
          <w:rFonts w:ascii="Times New Roman" w:hAnsi="Times New Roman" w:cs="Times New Roman"/>
          <w:sz w:val="28"/>
          <w:szCs w:val="28"/>
        </w:rPr>
        <w:t>гических работниках организации.</w:t>
      </w:r>
    </w:p>
    <w:p w:rsidR="00262268" w:rsidRPr="007A3332" w:rsidRDefault="005E332C" w:rsidP="00CC6A29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Д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</w:t>
      </w:r>
      <w:r w:rsidRPr="007A3332">
        <w:rPr>
          <w:rFonts w:ascii="Times New Roman" w:hAnsi="Times New Roman" w:cs="Times New Roman"/>
          <w:sz w:val="28"/>
          <w:szCs w:val="28"/>
        </w:rPr>
        <w:t>на улучшение работы организации.</w:t>
      </w:r>
    </w:p>
    <w:p w:rsidR="00262268" w:rsidRPr="007A3332" w:rsidRDefault="005E332C" w:rsidP="00CC6A29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Д</w:t>
      </w:r>
      <w:r w:rsidR="00D33089" w:rsidRPr="007A3332">
        <w:rPr>
          <w:rFonts w:ascii="Times New Roman" w:hAnsi="Times New Roman" w:cs="Times New Roman"/>
          <w:sz w:val="28"/>
          <w:szCs w:val="28"/>
        </w:rPr>
        <w:t>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организации).</w:t>
      </w:r>
    </w:p>
    <w:p w:rsidR="00262268" w:rsidRPr="007A3332" w:rsidRDefault="00D33089" w:rsidP="00CC6A2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 xml:space="preserve"> Группа</w:t>
      </w:r>
      <w:r w:rsidR="005E332C" w:rsidRPr="007A3332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7A3332">
        <w:rPr>
          <w:rFonts w:ascii="Times New Roman" w:hAnsi="Times New Roman" w:cs="Times New Roman"/>
          <w:i/>
          <w:sz w:val="28"/>
          <w:szCs w:val="28"/>
        </w:rPr>
        <w:t>. Показатели комфортности условий, в которых осуществляется образовательная деятельность:</w:t>
      </w:r>
    </w:p>
    <w:p w:rsidR="00262268" w:rsidRPr="007A3332" w:rsidRDefault="005E332C" w:rsidP="00CC6A2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М</w:t>
      </w:r>
      <w:r w:rsidR="00D33089" w:rsidRPr="007A3332">
        <w:rPr>
          <w:rFonts w:ascii="Times New Roman" w:hAnsi="Times New Roman" w:cs="Times New Roman"/>
          <w:sz w:val="28"/>
          <w:szCs w:val="28"/>
        </w:rPr>
        <w:t>атериально-техническое и информа</w:t>
      </w:r>
      <w:r w:rsidRPr="007A3332">
        <w:rPr>
          <w:rFonts w:ascii="Times New Roman" w:hAnsi="Times New Roman" w:cs="Times New Roman"/>
          <w:sz w:val="28"/>
          <w:szCs w:val="28"/>
        </w:rPr>
        <w:t>ционное обеспечение организации.</w:t>
      </w:r>
    </w:p>
    <w:p w:rsidR="00262268" w:rsidRPr="007A3332" w:rsidRDefault="005E332C" w:rsidP="00CC6A2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необходимых условий для охраны и укрепления здоровья, орга</w:t>
      </w:r>
      <w:r w:rsidRPr="007A3332">
        <w:rPr>
          <w:rFonts w:ascii="Times New Roman" w:hAnsi="Times New Roman" w:cs="Times New Roman"/>
          <w:sz w:val="28"/>
          <w:szCs w:val="28"/>
        </w:rPr>
        <w:t>низации питания обучающихся.</w:t>
      </w:r>
    </w:p>
    <w:p w:rsidR="00262268" w:rsidRPr="007A3332" w:rsidRDefault="005E332C" w:rsidP="00CC6A2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У</w:t>
      </w:r>
      <w:r w:rsidR="00D33089" w:rsidRPr="007A3332">
        <w:rPr>
          <w:rFonts w:ascii="Times New Roman" w:hAnsi="Times New Roman" w:cs="Times New Roman"/>
          <w:sz w:val="28"/>
          <w:szCs w:val="28"/>
        </w:rPr>
        <w:t>словия для индив</w:t>
      </w:r>
      <w:r w:rsidRPr="007A3332">
        <w:rPr>
          <w:rFonts w:ascii="Times New Roman" w:hAnsi="Times New Roman" w:cs="Times New Roman"/>
          <w:sz w:val="28"/>
          <w:szCs w:val="28"/>
        </w:rPr>
        <w:t xml:space="preserve">идуальной работы с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>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5E332C" w:rsidP="00CC6A2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дополнит</w:t>
      </w:r>
      <w:r w:rsidRPr="007A3332">
        <w:rPr>
          <w:rFonts w:ascii="Times New Roman" w:hAnsi="Times New Roman" w:cs="Times New Roman"/>
          <w:sz w:val="28"/>
          <w:szCs w:val="28"/>
        </w:rPr>
        <w:t>ельных образовательных программ.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5E332C" w:rsidP="00CC6A2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</w:t>
      </w:r>
      <w:r w:rsidRPr="007A3332">
        <w:rPr>
          <w:rFonts w:ascii="Times New Roman" w:hAnsi="Times New Roman" w:cs="Times New Roman"/>
          <w:sz w:val="28"/>
          <w:szCs w:val="28"/>
        </w:rPr>
        <w:t xml:space="preserve"> и других массовых мероприятиях.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5E332C" w:rsidP="00CC6A2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аличие возможности оказания психолого-педагогической, медицинской </w:t>
      </w:r>
      <w:r w:rsidRPr="007A3332">
        <w:rPr>
          <w:rFonts w:ascii="Times New Roman" w:hAnsi="Times New Roman" w:cs="Times New Roman"/>
          <w:sz w:val="28"/>
          <w:szCs w:val="28"/>
        </w:rPr>
        <w:t xml:space="preserve">и социальной помощи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>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D33089" w:rsidP="00CC6A2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Н</w:t>
      </w:r>
      <w:r w:rsidRPr="007A3332">
        <w:rPr>
          <w:rFonts w:ascii="Times New Roman" w:hAnsi="Times New Roman" w:cs="Times New Roman"/>
          <w:sz w:val="28"/>
          <w:szCs w:val="28"/>
        </w:rPr>
        <w:t xml:space="preserve">аличие условий организации обучения и воспитания обучающихся с ограниченными возможностями здоровья и инвалидов. </w:t>
      </w:r>
    </w:p>
    <w:p w:rsidR="00262268" w:rsidRPr="007A3332" w:rsidRDefault="00D33089" w:rsidP="00CC6A29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Группа</w:t>
      </w:r>
      <w:r w:rsidR="005E332C" w:rsidRPr="007A3332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Pr="007A3332">
        <w:rPr>
          <w:rFonts w:ascii="Times New Roman" w:hAnsi="Times New Roman" w:cs="Times New Roman"/>
          <w:i/>
          <w:sz w:val="28"/>
          <w:szCs w:val="28"/>
        </w:rPr>
        <w:t>. Показатели доброжелательности, вежливости, компетентности работников:</w:t>
      </w:r>
    </w:p>
    <w:p w:rsidR="00262268" w:rsidRPr="007A3332" w:rsidRDefault="00D33089" w:rsidP="00CC6A2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Д</w:t>
      </w:r>
      <w:r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</w:t>
      </w:r>
      <w:r w:rsidR="005E332C" w:rsidRPr="007A3332">
        <w:rPr>
          <w:rFonts w:ascii="Times New Roman" w:hAnsi="Times New Roman" w:cs="Times New Roman"/>
          <w:sz w:val="28"/>
          <w:szCs w:val="28"/>
        </w:rPr>
        <w:t>лучателей образовательных услуг.</w:t>
      </w:r>
    </w:p>
    <w:p w:rsidR="00262268" w:rsidRPr="007A3332" w:rsidRDefault="005E332C" w:rsidP="00CC6A2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Д</w:t>
      </w:r>
      <w:r w:rsidR="00D33089"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услуг.</w:t>
      </w:r>
    </w:p>
    <w:p w:rsidR="00262268" w:rsidRPr="007A3332" w:rsidRDefault="00D33089" w:rsidP="00CC6A29">
      <w:pPr>
        <w:pStyle w:val="ConsPlusNormal"/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Группа</w:t>
      </w:r>
      <w:r w:rsidR="005E332C" w:rsidRPr="007A3332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Pr="007A3332">
        <w:rPr>
          <w:rFonts w:ascii="Times New Roman" w:hAnsi="Times New Roman" w:cs="Times New Roman"/>
          <w:i/>
          <w:sz w:val="28"/>
          <w:szCs w:val="28"/>
        </w:rPr>
        <w:t>. Показатели удовлетворенности качеством образовательной деятельности организации:</w:t>
      </w:r>
    </w:p>
    <w:p w:rsidR="00262268" w:rsidRPr="007A3332" w:rsidRDefault="00D33089" w:rsidP="00CC6A2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Д</w:t>
      </w:r>
      <w:r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</w:r>
      <w:r w:rsidR="005E332C"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D33089" w:rsidP="00CC6A2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Д</w:t>
      </w:r>
      <w:r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</w:r>
      <w:r w:rsidR="005E332C"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5E332C" w:rsidP="00CC6A29">
      <w:pPr>
        <w:pStyle w:val="ConsPlusNormal"/>
        <w:numPr>
          <w:ilvl w:val="0"/>
          <w:numId w:val="1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Д</w:t>
      </w:r>
      <w:r w:rsidR="00D33089"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услуг.</w:t>
      </w:r>
    </w:p>
    <w:p w:rsidR="00D557AA" w:rsidRDefault="00D557AA" w:rsidP="00CC6A29">
      <w:pPr>
        <w:pStyle w:val="ConsPlusNormal"/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pStyle w:val="ConsPlusNormal"/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Pr="007A3332" w:rsidRDefault="00E36DBA" w:rsidP="00CC6A29">
      <w:pPr>
        <w:pStyle w:val="ConsPlusNormal"/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2268" w:rsidRPr="007A3332" w:rsidRDefault="00D33089" w:rsidP="00CC6A2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3" w:name="_Toc473012787"/>
      <w:r w:rsidRPr="007A3332">
        <w:rPr>
          <w:color w:val="auto"/>
        </w:rPr>
        <w:lastRenderedPageBreak/>
        <w:t>Информация о выборке</w:t>
      </w:r>
      <w:bookmarkEnd w:id="3"/>
    </w:p>
    <w:p w:rsidR="00262268" w:rsidRPr="007A3332" w:rsidRDefault="00D33089" w:rsidP="00CC6A29">
      <w:pPr>
        <w:pStyle w:val="ConsPlusNormal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 Заказчиком были согласованы следующие параметры выборки:</w:t>
      </w:r>
    </w:p>
    <w:p w:rsidR="00262268" w:rsidRPr="007A3332" w:rsidRDefault="00055943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не менее 5% выпускников от общей </w:t>
      </w:r>
      <w:proofErr w:type="gramStart"/>
      <w:r w:rsidR="00D33089" w:rsidRPr="007A3332">
        <w:rPr>
          <w:rFonts w:ascii="Times New Roman" w:hAnsi="Times New Roman" w:cs="Times New Roman"/>
          <w:sz w:val="28"/>
          <w:szCs w:val="28"/>
        </w:rPr>
        <w:t>численности</w:t>
      </w:r>
      <w:proofErr w:type="gram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обучающихся в организации 2</w:t>
      </w:r>
      <w:r w:rsidR="00933D4A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="00D33089" w:rsidRPr="007A3332">
        <w:rPr>
          <w:rFonts w:ascii="Times New Roman" w:hAnsi="Times New Roman" w:cs="Times New Roman"/>
          <w:sz w:val="28"/>
          <w:szCs w:val="28"/>
        </w:rPr>
        <w:t>3 года назад;</w:t>
      </w:r>
    </w:p>
    <w:p w:rsidR="00262268" w:rsidRPr="007A3332" w:rsidRDefault="00055943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="001765A7" w:rsidRPr="007A3332">
        <w:rPr>
          <w:rFonts w:ascii="Times New Roman" w:hAnsi="Times New Roman" w:cs="Times New Roman"/>
          <w:sz w:val="28"/>
          <w:szCs w:val="28"/>
        </w:rPr>
        <w:t>1</w:t>
      </w:r>
      <w:r w:rsidR="00D33089" w:rsidRPr="007A3332">
        <w:rPr>
          <w:rFonts w:ascii="Times New Roman" w:hAnsi="Times New Roman" w:cs="Times New Roman"/>
          <w:sz w:val="28"/>
          <w:szCs w:val="28"/>
        </w:rPr>
        <w:t>0% преподавателей;</w:t>
      </w:r>
    </w:p>
    <w:p w:rsidR="00262268" w:rsidRPr="007A3332" w:rsidRDefault="00055943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не менее 20% законных представителей обучающихся (родителей);</w:t>
      </w:r>
    </w:p>
    <w:p w:rsidR="00262268" w:rsidRPr="007A3332" w:rsidRDefault="00055943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не менее 30% обучающихся в организации (учащихся);</w:t>
      </w:r>
    </w:p>
    <w:p w:rsidR="00262268" w:rsidRPr="007A3332" w:rsidRDefault="00D33089" w:rsidP="00CC6A29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В опросе с целью сбора информации для проведения НОКО приняли участие:</w:t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1737"/>
        <w:gridCol w:w="1770"/>
        <w:gridCol w:w="1750"/>
        <w:gridCol w:w="1738"/>
        <w:gridCol w:w="1808"/>
        <w:gridCol w:w="1663"/>
      </w:tblGrid>
      <w:tr w:rsidR="00FB151A" w:rsidRPr="00F52DFF" w:rsidTr="00FB151A">
        <w:trPr>
          <w:trHeight w:val="615"/>
          <w:jc w:val="center"/>
        </w:trPr>
        <w:tc>
          <w:tcPr>
            <w:tcW w:w="17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FB151A" w:rsidRPr="00F52DFF" w:rsidRDefault="00FB151A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tcMar>
              <w:left w:w="98" w:type="dxa"/>
            </w:tcMar>
            <w:vAlign w:val="center"/>
          </w:tcPr>
          <w:p w:rsidR="00FB151A" w:rsidRPr="00F52DFF" w:rsidRDefault="00FB151A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DFF">
              <w:rPr>
                <w:rFonts w:ascii="Times New Roman" w:eastAsia="Times New Roman" w:hAnsi="Times New Roman" w:cs="Times New Roman"/>
                <w:lang w:eastAsia="ru-RU"/>
              </w:rPr>
              <w:t>Выпускник</w:t>
            </w:r>
          </w:p>
        </w:tc>
        <w:tc>
          <w:tcPr>
            <w:tcW w:w="175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FB151A" w:rsidRPr="00F52DFF" w:rsidRDefault="00FB151A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DFF">
              <w:rPr>
                <w:rFonts w:ascii="Times New Roman" w:eastAsia="Times New Roman" w:hAnsi="Times New Roman" w:cs="Times New Roman"/>
                <w:lang w:eastAsia="ru-RU"/>
              </w:rPr>
              <w:t>Преподаватель</w:t>
            </w:r>
          </w:p>
        </w:tc>
        <w:tc>
          <w:tcPr>
            <w:tcW w:w="1738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FB151A" w:rsidRPr="00F52DFF" w:rsidRDefault="00FB151A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DFF">
              <w:rPr>
                <w:rFonts w:ascii="Times New Roman" w:eastAsia="Times New Roman" w:hAnsi="Times New Roman" w:cs="Times New Roman"/>
                <w:lang w:eastAsia="ru-RU"/>
              </w:rPr>
              <w:t>Родитель</w:t>
            </w:r>
          </w:p>
        </w:tc>
        <w:tc>
          <w:tcPr>
            <w:tcW w:w="1808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FB151A" w:rsidRPr="00F52DFF" w:rsidRDefault="00FB151A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DFF">
              <w:rPr>
                <w:rFonts w:ascii="Times New Roman" w:eastAsia="Times New Roman" w:hAnsi="Times New Roman" w:cs="Times New Roman"/>
                <w:lang w:eastAsia="ru-RU"/>
              </w:rPr>
              <w:t>Учащийся</w:t>
            </w:r>
          </w:p>
        </w:tc>
        <w:tc>
          <w:tcPr>
            <w:tcW w:w="1663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FB151A" w:rsidRPr="00F52DFF" w:rsidRDefault="00FB151A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7E48D3" w:rsidRPr="00F52DFF" w:rsidTr="00FB151A">
        <w:trPr>
          <w:trHeight w:val="315"/>
          <w:jc w:val="center"/>
        </w:trPr>
        <w:tc>
          <w:tcPr>
            <w:tcW w:w="1737" w:type="dxa"/>
            <w:tcBorders>
              <w:left w:val="single" w:sz="8" w:space="0" w:color="00000A"/>
              <w:bottom w:val="single" w:sz="4" w:space="0" w:color="auto"/>
              <w:right w:val="single" w:sz="8" w:space="0" w:color="00000A"/>
            </w:tcBorders>
            <w:vAlign w:val="center"/>
          </w:tcPr>
          <w:p w:rsidR="007E48D3" w:rsidRPr="00FB151A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51A">
              <w:rPr>
                <w:rFonts w:ascii="Times New Roman" w:eastAsia="Times New Roman" w:hAnsi="Times New Roman" w:cs="Times New Roman"/>
                <w:lang w:eastAsia="ru-RU"/>
              </w:rPr>
              <w:t>Число</w:t>
            </w:r>
          </w:p>
        </w:tc>
        <w:tc>
          <w:tcPr>
            <w:tcW w:w="1770" w:type="dxa"/>
            <w:tcBorders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E48D3" w:rsidRPr="007E48D3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48D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50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  <w:vAlign w:val="center"/>
          </w:tcPr>
          <w:p w:rsidR="007E48D3" w:rsidRPr="007E48D3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48D3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38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  <w:vAlign w:val="center"/>
          </w:tcPr>
          <w:p w:rsidR="007E48D3" w:rsidRPr="007E48D3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48D3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808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  <w:vAlign w:val="center"/>
          </w:tcPr>
          <w:p w:rsidR="007E48D3" w:rsidRPr="007E48D3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48D3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663" w:type="dxa"/>
            <w:tcBorders>
              <w:bottom w:val="single" w:sz="4" w:space="0" w:color="auto"/>
              <w:right w:val="single" w:sz="8" w:space="0" w:color="00000A"/>
            </w:tcBorders>
            <w:vAlign w:val="center"/>
          </w:tcPr>
          <w:p w:rsidR="007E48D3" w:rsidRPr="007E48D3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48D3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</w:tr>
      <w:tr w:rsidR="007E48D3" w:rsidRPr="00F52DFF" w:rsidTr="00FB151A">
        <w:trPr>
          <w:trHeight w:val="315"/>
          <w:jc w:val="center"/>
        </w:trPr>
        <w:tc>
          <w:tcPr>
            <w:tcW w:w="1737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vAlign w:val="center"/>
          </w:tcPr>
          <w:p w:rsidR="007E48D3" w:rsidRPr="00FB151A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51A">
              <w:rPr>
                <w:rFonts w:ascii="Times New Roman" w:eastAsia="Times New Roman" w:hAnsi="Times New Roman" w:cs="Times New Roman"/>
                <w:lang w:eastAsia="ru-RU"/>
              </w:rPr>
              <w:t>% от выборки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E48D3" w:rsidRPr="007E48D3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48D3">
              <w:rPr>
                <w:rFonts w:ascii="Times New Roman" w:eastAsia="Times New Roman" w:hAnsi="Times New Roman" w:cs="Times New Roman"/>
                <w:lang w:eastAsia="ru-RU"/>
              </w:rPr>
              <w:t>3,5%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E48D3" w:rsidRPr="007E48D3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48D3">
              <w:rPr>
                <w:rFonts w:ascii="Times New Roman" w:eastAsia="Times New Roman" w:hAnsi="Times New Roman" w:cs="Times New Roman"/>
                <w:lang w:eastAsia="ru-RU"/>
              </w:rPr>
              <w:t>6,1%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E48D3" w:rsidRPr="007E48D3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48D3">
              <w:rPr>
                <w:rFonts w:ascii="Times New Roman" w:eastAsia="Times New Roman" w:hAnsi="Times New Roman" w:cs="Times New Roman"/>
                <w:lang w:eastAsia="ru-RU"/>
              </w:rPr>
              <w:t>39,1%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E48D3" w:rsidRPr="007E48D3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48D3">
              <w:rPr>
                <w:rFonts w:ascii="Times New Roman" w:eastAsia="Times New Roman" w:hAnsi="Times New Roman" w:cs="Times New Roman"/>
                <w:lang w:eastAsia="ru-RU"/>
              </w:rPr>
              <w:t>51,3%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vAlign w:val="center"/>
          </w:tcPr>
          <w:p w:rsidR="007E48D3" w:rsidRPr="007E48D3" w:rsidRDefault="007E48D3" w:rsidP="00CC6A2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48D3">
              <w:rPr>
                <w:rFonts w:ascii="Times New Roman" w:eastAsia="Times New Roman" w:hAnsi="Times New Roman" w:cs="Times New Roman"/>
                <w:lang w:eastAsia="ru-RU"/>
              </w:rPr>
              <w:t>100,0%</w:t>
            </w:r>
          </w:p>
        </w:tc>
      </w:tr>
    </w:tbl>
    <w:p w:rsidR="00CC7C12" w:rsidRDefault="00D3308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2DFF">
        <w:rPr>
          <w:rFonts w:ascii="Times New Roman" w:hAnsi="Times New Roman" w:cs="Times New Roman"/>
          <w:sz w:val="28"/>
          <w:szCs w:val="28"/>
        </w:rPr>
        <w:t>Выборка в основном отражает соотношение данных групп в генеральной совокупности – за исключением группы выпускников.</w:t>
      </w:r>
      <w:r w:rsidR="00FB15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697" w:rsidRPr="00F52DFF" w:rsidRDefault="000B5697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2268" w:rsidRPr="007A3332" w:rsidRDefault="00D33089" w:rsidP="00CC6A2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4" w:name="_Toc473012788"/>
      <w:r w:rsidRPr="007A3332">
        <w:rPr>
          <w:color w:val="auto"/>
        </w:rPr>
        <w:t>Методика расчета показателей НОКО</w:t>
      </w:r>
      <w:bookmarkEnd w:id="4"/>
    </w:p>
    <w:p w:rsidR="00262268" w:rsidRPr="007A3332" w:rsidRDefault="00D33089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В соответствии с приказом </w:t>
      </w:r>
      <w:r w:rsidR="00933D4A" w:rsidRPr="007A3332">
        <w:rPr>
          <w:rFonts w:ascii="Times New Roman" w:hAnsi="Times New Roman" w:cs="Times New Roman"/>
          <w:sz w:val="28"/>
          <w:szCs w:val="28"/>
        </w:rPr>
        <w:t>№</w:t>
      </w:r>
      <w:r w:rsidRPr="007A3332">
        <w:rPr>
          <w:rFonts w:ascii="Times New Roman" w:hAnsi="Times New Roman" w:cs="Times New Roman"/>
          <w:sz w:val="28"/>
          <w:szCs w:val="28"/>
        </w:rPr>
        <w:t xml:space="preserve"> 1547 НОКО проводилась по 16 показателям; 11 из 1-й и 2-й групп показателей оценивали</w:t>
      </w:r>
      <w:r w:rsidR="009B4DF4" w:rsidRPr="007A3332">
        <w:rPr>
          <w:rFonts w:ascii="Times New Roman" w:hAnsi="Times New Roman" w:cs="Times New Roman"/>
          <w:sz w:val="28"/>
          <w:szCs w:val="28"/>
        </w:rPr>
        <w:t>сь в баллах по шкале от 0 до 10;</w:t>
      </w:r>
      <w:r w:rsidRPr="007A3332">
        <w:rPr>
          <w:rFonts w:ascii="Times New Roman" w:hAnsi="Times New Roman" w:cs="Times New Roman"/>
          <w:sz w:val="28"/>
          <w:szCs w:val="28"/>
        </w:rPr>
        <w:t xml:space="preserve"> 5 показателей из 3-й и 4-й групп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как доля (проценты) удовлетворенных качеством образовательной деятельности, соответственно, в пределах значений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0 до 100.</w:t>
      </w:r>
    </w:p>
    <w:p w:rsidR="00262268" w:rsidRPr="007A3332" w:rsidRDefault="00D33089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По значениям исходных показателей был производен расчет интегрального показателя, определяющего оценку организации в целом.  Расчет среднего (нормированного) интегрального показателя не производился ввиду отсутствия на момент проведения НОКО  информации по всем образовательным организациям территории.</w:t>
      </w:r>
    </w:p>
    <w:p w:rsidR="00262268" w:rsidRPr="007A3332" w:rsidRDefault="00D33089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3332">
        <w:rPr>
          <w:rFonts w:ascii="Times New Roman" w:hAnsi="Times New Roman" w:cs="Times New Roman"/>
          <w:sz w:val="28"/>
          <w:szCs w:val="28"/>
        </w:rPr>
        <w:t>Расчет интегрального показателя производился по данным анкет, одна из которых была заполнена работником оператора на основании данных, размещенных на официальном сайте обследуемой образовательной организации либо другой опубликованной официальной информации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  <w:r w:rsidRPr="007A3332">
        <w:rPr>
          <w:rFonts w:ascii="Times New Roman" w:hAnsi="Times New Roman" w:cs="Times New Roman"/>
          <w:sz w:val="28"/>
          <w:szCs w:val="28"/>
        </w:rPr>
        <w:t xml:space="preserve">, вторая была собрана оператором посредством анкетирования участников образовательного процесса, проводимого </w:t>
      </w:r>
      <w:r w:rsidRPr="007A3332">
        <w:rPr>
          <w:rFonts w:ascii="Times New Roman" w:hAnsi="Times New Roman" w:cs="Times New Roman"/>
          <w:sz w:val="28"/>
          <w:szCs w:val="28"/>
        </w:rPr>
        <w:lastRenderedPageBreak/>
        <w:t>путем размещения ан</w:t>
      </w:r>
      <w:r w:rsidR="009B4DF4" w:rsidRPr="007A3332">
        <w:rPr>
          <w:rFonts w:ascii="Times New Roman" w:hAnsi="Times New Roman" w:cs="Times New Roman"/>
          <w:sz w:val="28"/>
          <w:szCs w:val="28"/>
        </w:rPr>
        <w:t>кеты в открытом доступе в сети И</w:t>
      </w:r>
      <w:r w:rsidRPr="007A3332">
        <w:rPr>
          <w:rFonts w:ascii="Times New Roman" w:hAnsi="Times New Roman" w:cs="Times New Roman"/>
          <w:sz w:val="28"/>
          <w:szCs w:val="28"/>
        </w:rPr>
        <w:t>нтернет на сайте образовательной организации.</w:t>
      </w:r>
      <w:proofErr w:type="gramEnd"/>
    </w:p>
    <w:p w:rsidR="00262268" w:rsidRPr="007A3332" w:rsidRDefault="00D33089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Интегральный показатель рассчитывался по баллам, значение каждого из которых соответствует определенному варианту ответа в анкете. Соответствие </w:t>
      </w:r>
      <w:r w:rsidR="00055943" w:rsidRPr="007A3332">
        <w:rPr>
          <w:rFonts w:ascii="Times New Roman" w:hAnsi="Times New Roman" w:cs="Times New Roman"/>
          <w:sz w:val="28"/>
          <w:szCs w:val="28"/>
        </w:rPr>
        <w:t>«</w:t>
      </w:r>
      <w:r w:rsidRPr="007A3332">
        <w:rPr>
          <w:rFonts w:ascii="Times New Roman" w:hAnsi="Times New Roman" w:cs="Times New Roman"/>
          <w:sz w:val="28"/>
          <w:szCs w:val="28"/>
        </w:rPr>
        <w:t xml:space="preserve">значение балла </w:t>
      </w:r>
      <w:r w:rsidR="00055943" w:rsidRPr="007A3332">
        <w:rPr>
          <w:rFonts w:ascii="Times New Roman" w:hAnsi="Times New Roman" w:cs="Times New Roman"/>
          <w:sz w:val="28"/>
          <w:szCs w:val="28"/>
        </w:rPr>
        <w:t>–</w:t>
      </w:r>
      <w:r w:rsidRPr="007A3332">
        <w:rPr>
          <w:rFonts w:ascii="Times New Roman" w:hAnsi="Times New Roman" w:cs="Times New Roman"/>
          <w:sz w:val="28"/>
          <w:szCs w:val="28"/>
        </w:rPr>
        <w:t xml:space="preserve"> вариант ответа</w:t>
      </w:r>
      <w:r w:rsidR="00055943" w:rsidRPr="007A3332">
        <w:rPr>
          <w:rFonts w:ascii="Times New Roman" w:hAnsi="Times New Roman" w:cs="Times New Roman"/>
          <w:sz w:val="28"/>
          <w:szCs w:val="28"/>
        </w:rPr>
        <w:t>»</w:t>
      </w:r>
      <w:r w:rsidRPr="007A3332">
        <w:rPr>
          <w:rFonts w:ascii="Times New Roman" w:hAnsi="Times New Roman" w:cs="Times New Roman"/>
          <w:sz w:val="28"/>
          <w:szCs w:val="28"/>
        </w:rPr>
        <w:t xml:space="preserve"> по всем 16 показателям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приведены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в тексте </w:t>
      </w:r>
      <w:r w:rsidR="009B4DF4" w:rsidRPr="007A3332">
        <w:rPr>
          <w:rFonts w:ascii="Times New Roman" w:hAnsi="Times New Roman" w:cs="Times New Roman"/>
          <w:sz w:val="28"/>
          <w:szCs w:val="28"/>
        </w:rPr>
        <w:t>о</w:t>
      </w:r>
      <w:r w:rsidRPr="007A3332">
        <w:rPr>
          <w:rFonts w:ascii="Times New Roman" w:hAnsi="Times New Roman" w:cs="Times New Roman"/>
          <w:sz w:val="28"/>
          <w:szCs w:val="28"/>
        </w:rPr>
        <w:t>тчета при расчете интегрального показателя.</w:t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 xml:space="preserve">По данным значениям интегральных показателей может быть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произведена общая оценка качества предоставляемых услуг и сформирован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рейтинг организаций внутри региона. </w:t>
      </w:r>
    </w:p>
    <w:p w:rsidR="00262268" w:rsidRPr="007A3332" w:rsidRDefault="00D33089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Значение интегрального показателя для организации рассчитывалось как сумма значений исходных показателей. В анкете, заполняемой работником оператора, оценивались 11 первых показателей из 1-й и 2-й групп, по данным анкет, размещенных в открытом доступе, оценивались все 16 показателей (по всем 4-м группам).</w:t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>Значение интегрального показателя по данным двух видов анкет рассчитывалось по следующему алгоритму.</w:t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>Значения 11 первых показателей для каждой организации оценивалось в баллах в обоих видах анкет.</w:t>
      </w:r>
    </w:p>
    <w:p w:rsidR="00262268" w:rsidRPr="007A3332" w:rsidRDefault="00D33089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Значение каждого из 11 показателей сначала усреднялось по всем анкетам, размещенным в открытом доступе, по формуле</w:t>
      </w:r>
    </w:p>
    <w:p w:rsidR="00262268" w:rsidRPr="007A3332" w:rsidRDefault="00980713" w:rsidP="00CC6A2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51"/>
      <w:bookmarkEnd w:id="5"/>
      <w:r w:rsidRPr="00513599">
        <w:rPr>
          <w:noProof/>
        </w:rPr>
        <w:drawing>
          <wp:inline distT="0" distB="0" distL="0" distR="0">
            <wp:extent cx="1351280" cy="286385"/>
            <wp:effectExtent l="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(1)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x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m,i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показателя по данным i-той анкеты, в баллах;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количество анкет;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</w:pPr>
      <w:r w:rsidRPr="007A3332">
        <w:rPr>
          <w:rFonts w:ascii="Times New Roman" w:hAnsi="Times New Roman" w:cs="Times New Roman"/>
          <w:sz w:val="28"/>
          <w:szCs w:val="28"/>
        </w:rPr>
        <w:t xml:space="preserve">а затем рассчитывалось их среднее арифметическое значение между полученным значением по </w:t>
      </w:r>
      <w:r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формуле (1)</w:t>
      </w:r>
      <w:r w:rsidRPr="007A3332">
        <w:rPr>
          <w:rFonts w:ascii="Times New Roman" w:hAnsi="Times New Roman" w:cs="Times New Roman"/>
          <w:sz w:val="28"/>
          <w:szCs w:val="28"/>
        </w:rPr>
        <w:t xml:space="preserve"> и значением,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выставленными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в анкете для оператора, по формуле:</w:t>
      </w:r>
    </w:p>
    <w:p w:rsidR="00262268" w:rsidRPr="007A3332" w:rsidRDefault="00980713" w:rsidP="00CC6A2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ar58"/>
      <w:bookmarkEnd w:id="6"/>
      <w:r w:rsidRPr="00513599">
        <w:rPr>
          <w:noProof/>
        </w:rPr>
        <w:drawing>
          <wp:inline distT="0" distB="0" distL="0" distR="0">
            <wp:extent cx="1719580" cy="286385"/>
            <wp:effectExtent l="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(2)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980713" w:rsidP="00CC6A29">
      <w:pPr>
        <w:pStyle w:val="ConsPlusNormal"/>
        <w:spacing w:line="360" w:lineRule="auto"/>
        <w:ind w:left="567"/>
        <w:contextualSpacing/>
        <w:jc w:val="both"/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BE696A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среднее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совокупности оценок, полученных в результате обработки анкет, заполненных независимыми оценщиками (участниками образовательного процесса), рассчитанное по </w:t>
      </w:r>
      <w:hyperlink w:anchor="Par51">
        <w:r w:rsidR="00D33089" w:rsidRPr="007A3332">
          <w:rPr>
            <w:rStyle w:val="-"/>
            <w:rFonts w:ascii="Times New Roman" w:hAnsi="Times New Roman" w:cs="Times New Roman"/>
            <w:webHidden/>
            <w:color w:val="auto"/>
            <w:sz w:val="28"/>
            <w:szCs w:val="28"/>
            <w:u w:val="none"/>
          </w:rPr>
          <w:t>формуле (1)</w:t>
        </w:r>
      </w:hyperlink>
      <w:r w:rsidR="00D33089" w:rsidRPr="007A3332">
        <w:rPr>
          <w:rFonts w:ascii="Times New Roman" w:hAnsi="Times New Roman" w:cs="Times New Roman"/>
          <w:sz w:val="28"/>
          <w:szCs w:val="28"/>
        </w:rPr>
        <w:t>, в баллах;</w:t>
      </w:r>
    </w:p>
    <w:p w:rsidR="00262268" w:rsidRPr="007A3332" w:rsidRDefault="00980713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lastRenderedPageBreak/>
        <w:drawing>
          <wp:inline distT="0" distB="0" distL="0" distR="0">
            <wp:extent cx="395605" cy="218440"/>
            <wp:effectExtent l="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BE696A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данным анкеты, заполненной работником организации-оператора, в баллах.</w:t>
      </w:r>
    </w:p>
    <w:p w:rsidR="00262268" w:rsidRPr="007A3332" w:rsidRDefault="00D33089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Средние значения для 5-ти показателей 3-й и 4-й групп рассчитывалось только по данным анкет, размещенным в открытом доступе.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В процессе обработки анкет производился подсчет количества анкет, в которых выбранный вариант ответа соотносился со значением балла равным или большим 5, значение которого определяет границу между респондентами, которые удовлетворены качеством образовательной деятельности и не удовлетворены.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Расчет доли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удовлетворенных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качеством образовательной деятельности осуществлялся по формуле:</w:t>
      </w:r>
    </w:p>
    <w:p w:rsidR="00262268" w:rsidRPr="007A3332" w:rsidRDefault="00D33089" w:rsidP="00CC6A2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D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= 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>, (3)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количество анкет, в которых значение m-того показателя равно или больше 5 баллов;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общее количество заполненных и обработанных анкет.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Перевод полученной величины доли в баллы осуществляется по формуле:</w:t>
      </w:r>
    </w:p>
    <w:p w:rsidR="00262268" w:rsidRPr="007A3332" w:rsidRDefault="00980713" w:rsidP="00CC6A2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r72"/>
      <w:bookmarkEnd w:id="7"/>
      <w:r w:rsidRPr="00513599">
        <w:rPr>
          <w:noProof/>
        </w:rPr>
        <w:drawing>
          <wp:inline distT="0" distB="0" distL="0" distR="0">
            <wp:extent cx="955040" cy="231775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DF4" w:rsidRPr="007A3332">
        <w:rPr>
          <w:rFonts w:ascii="Times New Roman" w:hAnsi="Times New Roman" w:cs="Times New Roman"/>
          <w:sz w:val="28"/>
          <w:szCs w:val="28"/>
        </w:rPr>
        <w:t>,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(4)</w:t>
      </w:r>
    </w:p>
    <w:p w:rsidR="00262268" w:rsidRPr="007A3332" w:rsidRDefault="00D33089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После этого производился расчет итогового значения интегрального показателя качества образовательной деятельности для k-той организации по формуле:</w:t>
      </w:r>
    </w:p>
    <w:p w:rsidR="00262268" w:rsidRPr="007A3332" w:rsidRDefault="00980713" w:rsidP="00CC6A2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8" w:name="Par76"/>
      <w:bookmarkEnd w:id="8"/>
      <w:r w:rsidRPr="00513599">
        <w:rPr>
          <w:noProof/>
        </w:rPr>
        <w:drawing>
          <wp:inline distT="0" distB="0" distL="0" distR="0">
            <wp:extent cx="2005965" cy="286385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(5)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980713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</w:t>
      </w:r>
      <w:r w:rsidRPr="009807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" cy="218440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055943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значения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показателя, рассчитанные по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формулам (2)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72">
        <w:r w:rsidR="00D33089" w:rsidRPr="007A3332">
          <w:rPr>
            <w:rStyle w:val="-"/>
            <w:rFonts w:ascii="Times New Roman" w:hAnsi="Times New Roman" w:cs="Times New Roman"/>
            <w:webHidden/>
            <w:color w:val="auto"/>
            <w:sz w:val="28"/>
            <w:szCs w:val="28"/>
            <w:u w:val="none"/>
          </w:rPr>
          <w:t>(4)</w:t>
        </w:r>
      </w:hyperlink>
      <w:r w:rsidR="00D33089" w:rsidRPr="007A33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C93" w:rsidRPr="007A3332" w:rsidRDefault="00C75C93" w:rsidP="00CC6A29">
      <w:pPr>
        <w:pStyle w:val="ConsPlusNormal"/>
        <w:spacing w:line="360" w:lineRule="auto"/>
        <w:ind w:left="567"/>
        <w:contextualSpacing/>
        <w:jc w:val="both"/>
      </w:pPr>
      <w:r w:rsidRPr="007A3332">
        <w:br w:type="page"/>
      </w:r>
    </w:p>
    <w:p w:rsidR="00262268" w:rsidRDefault="00D33089" w:rsidP="00CC6A2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9" w:name="_Toc473012789"/>
      <w:r w:rsidRPr="007A3332">
        <w:rPr>
          <w:color w:val="auto"/>
        </w:rPr>
        <w:lastRenderedPageBreak/>
        <w:t>Результаты НОКО</w:t>
      </w:r>
      <w:bookmarkEnd w:id="9"/>
    </w:p>
    <w:p w:rsidR="00CC6A29" w:rsidRDefault="00CC6A29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1. Открытость и доступность информации, </w:t>
      </w:r>
    </w:p>
    <w:p w:rsidR="00CC6A29" w:rsidRDefault="00CC6A29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размещенной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официальном сайте.</w:t>
      </w:r>
    </w:p>
    <w:p w:rsidR="00CC6A29" w:rsidRDefault="00CC6A29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A29" w:rsidRDefault="00CC6A29" w:rsidP="00CC6A29">
      <w:pPr>
        <w:pStyle w:val="af2"/>
        <w:widowControl w:val="0"/>
        <w:numPr>
          <w:ilvl w:val="1"/>
          <w:numId w:val="11"/>
        </w:num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Полнота и актуальность информации об организации и ее деятельности.</w:t>
      </w:r>
    </w:p>
    <w:tbl>
      <w:tblPr>
        <w:tblW w:w="9856" w:type="dxa"/>
        <w:jc w:val="center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CC6A29" w:rsidRPr="008D01A7" w:rsidTr="00CC6A29">
        <w:trPr>
          <w:trHeight w:val="1570"/>
          <w:jc w:val="center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8D01A7" w:rsidTr="00CC6A29">
        <w:trPr>
          <w:trHeight w:val="30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8D01A7" w:rsidTr="00CC6A29">
        <w:trPr>
          <w:trHeight w:val="30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8D01A7" w:rsidTr="00CC6A29">
        <w:trPr>
          <w:trHeight w:val="30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8D01A7" w:rsidTr="00CC6A29">
        <w:trPr>
          <w:trHeight w:val="30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8D01A7" w:rsidTr="00CC6A29">
        <w:trPr>
          <w:trHeight w:val="300"/>
          <w:jc w:val="center"/>
        </w:trPr>
        <w:tc>
          <w:tcPr>
            <w:tcW w:w="14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8D01A7" w:rsidTr="00CC6A29">
        <w:trPr>
          <w:trHeight w:val="300"/>
          <w:jc w:val="center"/>
        </w:trPr>
        <w:tc>
          <w:tcPr>
            <w:tcW w:w="14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26,1%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72,2%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D01A7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D01A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анкетирования выявилось, что более 72,2 % респондентов полностью удовлетворены полнотой и  актуальностью информации об организации и ее деятельности, размещенной на официальном сайте образовательной организации; 26,1 % респондентов считают, что информация на сайте хорошо структурирована, представлена в полном объеме, но не всегда актуальна; 1,7% опрошенных указали на наличие значительных недостатков; респондентов, которые отмечают, что представленная информация не соответствует минимальным требованиям,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 положением не оказалось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полнота и актуальность информации об организации и ее деятельности</w:t>
      </w:r>
    </w:p>
    <w:p w:rsidR="00CC6A29" w:rsidRDefault="00CC6A29" w:rsidP="00075281">
      <w:pPr>
        <w:widowControl w:val="0"/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8A936" wp14:editId="50E07121">
            <wp:extent cx="5772150" cy="2847975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респондентов отмечают достаточное количество актуальной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об организации и ее деятельности. С расхождением в один балл оценили родители и выпускники: 76% и 75%. Преподаватели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оценили на 71% и немного меньше в 69% оценили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учащиеся. Мнения респондентов, которые отнеслись в категорию оценивания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«хорошо,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исключением незначительных недостатков», распределились следующим образом: 29% - преподаватели, 27% - учащиеся, 25% - выпускники, 24% - родители. Респонденты, которые оценили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«удовлетворительно,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значительными недостатками», среди выпускников, преподавателей, родителей не оказалось, за исключением 3% учащихся. Респондентов, которые оценили наличие информации на сайте организации, как «неудовлетворительно, не устраивает», не оказалось. </w:t>
      </w:r>
    </w:p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Pr="00150FC0" w:rsidRDefault="00CC6A29" w:rsidP="00CC6A29">
      <w:pPr>
        <w:pStyle w:val="af2"/>
        <w:widowControl w:val="0"/>
        <w:numPr>
          <w:ilvl w:val="1"/>
          <w:numId w:val="11"/>
        </w:num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50FC0">
        <w:rPr>
          <w:rFonts w:ascii="Times New Roman" w:hAnsi="Times New Roman" w:cs="Times New Roman"/>
          <w:b/>
          <w:sz w:val="28"/>
          <w:szCs w:val="28"/>
        </w:rPr>
        <w:t>Наличие сведений о педагогических работниках организации</w:t>
      </w:r>
    </w:p>
    <w:tbl>
      <w:tblPr>
        <w:tblW w:w="9856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CC6A29" w:rsidRPr="00150FC0" w:rsidTr="00CC6A29">
        <w:trPr>
          <w:trHeight w:val="1538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150FC0" w:rsidTr="00CC6A29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150FC0" w:rsidTr="00CC6A29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150FC0" w:rsidTr="00CC6A29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150FC0" w:rsidTr="00CC6A29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150FC0" w:rsidTr="00CC6A29">
        <w:trPr>
          <w:trHeight w:val="300"/>
        </w:trPr>
        <w:tc>
          <w:tcPr>
            <w:tcW w:w="14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150FC0" w:rsidTr="00CC6A29">
        <w:trPr>
          <w:trHeight w:val="300"/>
        </w:trPr>
        <w:tc>
          <w:tcPr>
            <w:tcW w:w="14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82,6%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FC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FC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36DBA" w:rsidRDefault="00E36DBA" w:rsidP="00075281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75281" w:rsidRDefault="00075281" w:rsidP="00075281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сведений о педагогических работниках организации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D60EA23">
            <wp:extent cx="6172200" cy="3048000"/>
            <wp:effectExtent l="0" t="0" r="0" b="0"/>
            <wp:docPr id="1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52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Более 82,6% респондентов полностью устраивает </w:t>
      </w:r>
      <w:r>
        <w:rPr>
          <w:rFonts w:ascii="Times New Roman" w:hAnsi="Times New Roman" w:cs="Times New Roman"/>
          <w:sz w:val="28"/>
          <w:szCs w:val="28"/>
        </w:rPr>
        <w:t>представленная на сайте информация о педагогических работниках образовательной организации, 16,5% опрошенных считают ее достаточной, отмечая лишь небольшие несоответствия; информацию оценивают как удовлетворительную, отмечая существенные недостатки всего 0,9% респондентов; респондентов, которые указывают на несоответствие минимальным требованиям и тех, кого не устраивает полнота информации, не оказалось.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участников опроса по критерию о наличии сведений о педагогических работниках образовательной организации не нашлось тех, кто не удовлетворен сведениями или признает их не соответствующим минимальным требованиям. 2% учащихся считают наличие информации удовлетворительной, но со значительными недостатками. Незначительные недостатки обнаружили 25% выпускников, 17% учащихся, 16% родителей, 14% преподавателей. Большая часть респондентов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остались полностью 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наличием сведениями о педагогических работниках организации: 86% преподавателей, 84% родителей, 81% родителей и 75% выпускники. </w:t>
      </w:r>
    </w:p>
    <w:p w:rsidR="00CC6A29" w:rsidRDefault="00CC6A29" w:rsidP="00CC6A2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A29" w:rsidRDefault="00CC6A29" w:rsidP="00CC6A29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CC6A29" w:rsidRPr="00353D6A" w:rsidTr="00CC6A29">
        <w:trPr>
          <w:trHeight w:val="160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353D6A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353D6A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353D6A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353D6A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353D6A" w:rsidTr="00CC6A29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353D6A" w:rsidTr="00CC6A29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39,1%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53D6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53D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респондентов (59,1%) считают, что доступность взаимодействия с получателями образовательных услуг отлажена хорошо, за исключением небольших недостатков; 39,1% полностью удовлетворены; 0,9% респондентов считают доступность взаимодействия удовлетворительной, но со значительными недостатками;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0,9 % считают, что взаимодействие не соответствует минимальным требованиям. 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</w:r>
    </w:p>
    <w:p w:rsidR="00075281" w:rsidRDefault="00CC6A29" w:rsidP="00075281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8DC13">
            <wp:extent cx="6172200" cy="3057525"/>
            <wp:effectExtent l="0" t="0" r="0" b="9525"/>
            <wp:docPr id="1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критичными при оценивании данного аспекта при анкетировании оказались 2% родителей, которые нашли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соответствие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минимальным требованиям и 2% учащихся, которые указывают на значительные недостатки. Выпускники же единогласно (100%) оценили организацию взаимодействия как «хорошо, за исключением незначительных недостатков». К мнению выпускников присоединились 59% учащихся, 58% родителей и 43% преподавателей.    Полностью удовлетворены организацией работы данного раздела 57% преподавателей, 40% родителей и 39% учащихся. 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Pr="000D0C5D" w:rsidRDefault="00CC6A29" w:rsidP="00CC6A29">
      <w:pPr>
        <w:pStyle w:val="af2"/>
        <w:widowControl w:val="0"/>
        <w:numPr>
          <w:ilvl w:val="1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0C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</w:t>
      </w:r>
    </w:p>
    <w:tbl>
      <w:tblPr>
        <w:tblW w:w="9856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CC6A29" w:rsidRPr="000D0C5D" w:rsidTr="00CC6A29">
        <w:trPr>
          <w:trHeight w:val="1740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0D0C5D" w:rsidTr="00CC6A29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0D0C5D" w:rsidTr="00CC6A29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0D0C5D" w:rsidTr="00CC6A29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0D0C5D" w:rsidTr="00CC6A29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0D0C5D" w:rsidTr="00CC6A29">
        <w:trPr>
          <w:trHeight w:val="300"/>
        </w:trPr>
        <w:tc>
          <w:tcPr>
            <w:tcW w:w="14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0D0C5D" w:rsidTr="00CC6A29">
        <w:trPr>
          <w:trHeight w:val="300"/>
        </w:trPr>
        <w:tc>
          <w:tcPr>
            <w:tcW w:w="14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54,8%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44,3%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D0C5D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D0C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Почти 55% респондентов </w:t>
      </w:r>
      <w:r>
        <w:rPr>
          <w:rFonts w:ascii="Times New Roman" w:hAnsi="Times New Roman" w:cs="Times New Roman"/>
          <w:sz w:val="28"/>
          <w:szCs w:val="28"/>
        </w:rPr>
        <w:t xml:space="preserve">считают хорошим уровень доступности сведений о ходе рассмотрения обращений граждан, поступивших в организацию по телефону, электронной почте, с помощью электронных сервисов; 44,3% полностью удовлетворены; и лишь 0,9% опрошенных оценивают уровень как удовлетворительно, но со значительными недостатками. 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63552" behindDoc="1" locked="0" layoutInCell="1" allowOverlap="1" wp14:anchorId="2344F605" wp14:editId="279ED7AA">
            <wp:simplePos x="0" y="0"/>
            <wp:positionH relativeFrom="column">
              <wp:posOffset>-99060</wp:posOffset>
            </wp:positionH>
            <wp:positionV relativeFrom="paragraph">
              <wp:posOffset>145415</wp:posOffset>
            </wp:positionV>
            <wp:extent cx="6172200" cy="3057525"/>
            <wp:effectExtent l="19050" t="0" r="0" b="0"/>
            <wp:wrapTight wrapText="bothSides">
              <wp:wrapPolygon edited="0">
                <wp:start x="-67" y="0"/>
                <wp:lineTo x="-67" y="21533"/>
                <wp:lineTo x="21600" y="21533"/>
                <wp:lineTo x="21600" y="0"/>
                <wp:lineTo x="-67" y="0"/>
              </wp:wrapPolygon>
            </wp:wrapTight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Большинство респондентов положительно оценивают данный аспект. 100% выпускников оценили как «хорошо, за исключением незначительных недостатков». К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ним присоединились 57% преподавателей и 53% родителей и учащихся. Полностью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удовлетворены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47% родителей, 46% учащихся, 43% преподавателей. </w:t>
      </w:r>
    </w:p>
    <w:p w:rsidR="005256D4" w:rsidRDefault="005256D4" w:rsidP="00075281">
      <w:pPr>
        <w:widowControl w:val="0"/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56D4" w:rsidRDefault="00CC6A29" w:rsidP="005256D4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Обобщение ответов по всем вопросам раздела</w:t>
      </w:r>
    </w:p>
    <w:p w:rsidR="005256D4" w:rsidRDefault="005256D4" w:rsidP="005256D4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Обобщая ответы по четырём показателям данного раздела, можно сделать вывод, что большинство респондентов удовлетворены открытостью и доступностью информации, размещенной на сайте МКОУ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Унерской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СОШ. </w:t>
      </w:r>
      <w:r>
        <w:rPr>
          <w:rFonts w:ascii="Times New Roman" w:hAnsi="Times New Roman" w:cs="Times New Roman"/>
          <w:sz w:val="28"/>
          <w:szCs w:val="28"/>
        </w:rPr>
        <w:t xml:space="preserve">Наибольшую удовлетворенность участники опроса отмечают по показателю о наличии сведений о педагогических работниках - 83% оценили на «отлично», 17%  на «хорошо» и 1% на «удовлетворительно». Показатель «Полнота и актуальность информации об организации и ее деятельности» так же оценили большинство респондентов на «отлично» (72%), небольшой процент респондентов отметили наличие полной и актуальной информации за исключением небольших недостатков. И лишь 2% оценили «удовлетворительно, но со значительными недостатками. </w:t>
      </w:r>
    </w:p>
    <w:p w:rsidR="005256D4" w:rsidRDefault="005256D4" w:rsidP="005256D4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о доступности взаимодействия с получателями образовательных услуг и доступности сведений о ходе рассмотрения обращений граждан, так же отмечены респондентами с небольшой разницей в процентах, как хорошо предоставленную услугу, за исключением небольших недостатков. В основном, отмечено респондентами взаимодействие с получателями образовательных услуг при помощи телефонной связи, электронной почты. По 1% респондентов отметили удовлетворительное предоставление услуги со значительными недостатками и 1 % оценили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соответствие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минимальным требованиям доступность взаимодействия с получателями образовательных услуг.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Очевидно, представителям администрации школы следует обратить внимание на организацию работы с обращениями граждан.</w:t>
      </w:r>
    </w:p>
    <w:p w:rsidR="00E36DBA" w:rsidRDefault="00E36DBA" w:rsidP="00075281">
      <w:pPr>
        <w:widowControl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075281">
      <w:pPr>
        <w:widowControl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075281">
      <w:pPr>
        <w:widowControl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075281">
      <w:pPr>
        <w:widowControl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075281">
      <w:pPr>
        <w:widowControl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075281">
      <w:pPr>
        <w:widowControl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075281">
      <w:pPr>
        <w:widowControl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C6A29" w:rsidRDefault="005256D4" w:rsidP="00075281">
      <w:pPr>
        <w:widowControl w:val="0"/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Общая оценка открытости и доступности организации по разным аспектам деятельности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3C450EE">
            <wp:extent cx="5743575" cy="3571875"/>
            <wp:effectExtent l="0" t="0" r="9525" b="9525"/>
            <wp:docPr id="1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6D4" w:rsidRDefault="005256D4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412" w:rsidRDefault="009D5412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A29" w:rsidRDefault="00CC6A29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Комфортность условий</w:t>
      </w:r>
    </w:p>
    <w:p w:rsidR="00CC6A29" w:rsidRDefault="00CC6A29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Материально-техническое и информационное обеспечение организации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CC6A29" w:rsidRPr="00EE6C08" w:rsidTr="00CC6A29">
        <w:trPr>
          <w:trHeight w:val="177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EE6C08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EE6C08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EE6C08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EE6C08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EE6C08" w:rsidTr="00CC6A29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EE6C08" w:rsidTr="00CC6A29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32,2%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E6C08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E6C0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9D5412" w:rsidRDefault="00CC6A29" w:rsidP="009D541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устраивает материально-техническое и информационное обеспечение организации 62,6% респондентов; оценивают обеспечение школы, как хорошее 32,2% опрошенных; 5,2% участников анкетирования указывают </w:t>
      </w:r>
      <w:r w:rsidR="009D5412">
        <w:rPr>
          <w:rFonts w:ascii="Times New Roman" w:hAnsi="Times New Roman" w:cs="Times New Roman"/>
          <w:sz w:val="28"/>
          <w:szCs w:val="28"/>
        </w:rPr>
        <w:t>на наличие</w:t>
      </w:r>
      <w:r>
        <w:rPr>
          <w:rFonts w:ascii="Times New Roman" w:hAnsi="Times New Roman" w:cs="Times New Roman"/>
          <w:sz w:val="28"/>
          <w:szCs w:val="28"/>
        </w:rPr>
        <w:t xml:space="preserve"> значительных недостатков. Не удовлетворенных респондентов и </w:t>
      </w:r>
      <w:r w:rsidR="009D5412">
        <w:rPr>
          <w:rFonts w:ascii="Times New Roman" w:hAnsi="Times New Roman" w:cs="Times New Roman"/>
          <w:sz w:val="28"/>
          <w:szCs w:val="28"/>
        </w:rPr>
        <w:t>считающих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плохим не оказалось. </w:t>
      </w:r>
    </w:p>
    <w:p w:rsidR="00E36DBA" w:rsidRDefault="00E36DBA" w:rsidP="009D5412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C6A29" w:rsidRDefault="009D5412" w:rsidP="009D5412">
      <w:pPr>
        <w:widowControl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Оценка разными группами респондентов компоненты: материально-техническое и информационное обеспечение организации</w:t>
      </w:r>
    </w:p>
    <w:p w:rsidR="00CC6A29" w:rsidRDefault="00CC6A29" w:rsidP="009D5412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CF18B4D">
            <wp:extent cx="5724525" cy="2838450"/>
            <wp:effectExtent l="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412" w:rsidRDefault="00CC6A29" w:rsidP="009D541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респондентов полностью удовлетворены материально-техническим обеспечением организации: 75% выпускников, 71% родителей, 58% учащихся, 43% преподавателей. Немного меньшее количество респондентов отметили состояние как хорошее, но с незначительными недостатками. Из респондентов, которые считают состояние материально-технического и информационного обеспечения удовлетворительным со значительными недостатками, больше критичными были оценки преподавателей (14%). </w:t>
      </w:r>
    </w:p>
    <w:p w:rsidR="009D5412" w:rsidRDefault="009D5412" w:rsidP="009D5412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9D5412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Наличие необходимых условий для охраны и укрепления здоровья, организации питания обучающихся</w:t>
      </w:r>
    </w:p>
    <w:p w:rsidR="00CC6A29" w:rsidRDefault="00CC6A29" w:rsidP="00CC6A29">
      <w:pPr>
        <w:widowControl w:val="0"/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Наличие необходимых условий для охраны и укрепления здоровья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CC6A29" w:rsidRPr="00C446A1" w:rsidTr="00CC6A29">
        <w:trPr>
          <w:trHeight w:val="174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C446A1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C446A1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C446A1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C446A1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C446A1" w:rsidTr="00CC6A29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C446A1" w:rsidTr="00CC6A29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77,4%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C446A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46A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Достаточно высоко респонденты оценивают имеющиеся условия охраны и укрепления здоровья 77,4%; незначительные недостатки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обнаружены 21,7% </w:t>
      </w:r>
      <w:r>
        <w:rPr>
          <w:rFonts w:ascii="Times New Roman" w:hAnsi="Times New Roman" w:cs="Times New Roman"/>
          <w:sz w:val="28"/>
          <w:szCs w:val="28"/>
        </w:rPr>
        <w:lastRenderedPageBreak/>
        <w:t>респондентов и 0,9% респондентов выявили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значительные недостатки. 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необходимых условий для охраны и укрепления здоровья, организации питания обучающихся. Оцените условия для охраны и укрепления здоровья</w:t>
      </w:r>
    </w:p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6624" behindDoc="1" locked="0" layoutInCell="1" allowOverlap="1" wp14:anchorId="0307E25C" wp14:editId="60839F96">
            <wp:simplePos x="0" y="0"/>
            <wp:positionH relativeFrom="column">
              <wp:posOffset>310515</wp:posOffset>
            </wp:positionH>
            <wp:positionV relativeFrom="paragraph">
              <wp:posOffset>153670</wp:posOffset>
            </wp:positionV>
            <wp:extent cx="5429250" cy="2689225"/>
            <wp:effectExtent l="19050" t="0" r="0" b="0"/>
            <wp:wrapTight wrapText="bothSides">
              <wp:wrapPolygon edited="0">
                <wp:start x="-76" y="0"/>
                <wp:lineTo x="-76" y="21421"/>
                <wp:lineTo x="21600" y="21421"/>
                <wp:lineTo x="21600" y="0"/>
                <wp:lineTo x="-76" y="0"/>
              </wp:wrapPolygon>
            </wp:wrapTight>
            <wp:docPr id="1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8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A29" w:rsidRPr="001858A7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C6A29" w:rsidRDefault="00CC6A29" w:rsidP="00CC6A29">
      <w:pPr>
        <w:widowControl w:val="0"/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spacing w:after="0"/>
        <w:contextualSpacing/>
      </w:pPr>
    </w:p>
    <w:p w:rsidR="00CC6A29" w:rsidRDefault="00CC6A29" w:rsidP="00CC6A29">
      <w:pPr>
        <w:widowControl w:val="0"/>
        <w:spacing w:after="0"/>
        <w:contextualSpacing/>
      </w:pPr>
    </w:p>
    <w:p w:rsidR="00CC6A29" w:rsidRDefault="00CC6A29" w:rsidP="00CC6A29">
      <w:pPr>
        <w:widowControl w:val="0"/>
        <w:spacing w:after="0"/>
        <w:contextualSpacing/>
      </w:pPr>
    </w:p>
    <w:p w:rsidR="00CC6A29" w:rsidRDefault="00CC6A29" w:rsidP="00CC6A29">
      <w:pPr>
        <w:widowControl w:val="0"/>
        <w:spacing w:after="0"/>
        <w:contextualSpacing/>
      </w:pP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участников опроса </w:t>
      </w:r>
      <w:r w:rsidR="009D5412">
        <w:rPr>
          <w:rFonts w:ascii="Times New Roman" w:hAnsi="Times New Roman" w:cs="Times New Roman"/>
          <w:sz w:val="28"/>
          <w:szCs w:val="28"/>
        </w:rPr>
        <w:t xml:space="preserve">отмечают </w:t>
      </w:r>
      <w:r w:rsidR="009D5412" w:rsidRPr="00594BD3">
        <w:rPr>
          <w:rFonts w:ascii="Times New Roman" w:hAnsi="Times New Roman" w:cs="Times New Roman"/>
          <w:sz w:val="28"/>
          <w:szCs w:val="28"/>
        </w:rPr>
        <w:t>полную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удовлетворенность необходимыми условиями для охраны и укрепления здоровья, организации питания обучающихся. Небольшой процент респондентов отмечают состояние условий хорошее, но с наличием небольших недостатков. И только 2% учащихся выявили значительные недостатки. 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spacing w:after="0" w:line="360" w:lineRule="auto"/>
        <w:ind w:left="-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2.2.2. Наличие необходимых условий для организации питания обучающихся</w:t>
      </w:r>
    </w:p>
    <w:tbl>
      <w:tblPr>
        <w:tblW w:w="7080" w:type="dxa"/>
        <w:jc w:val="center"/>
        <w:tblLook w:val="04A0" w:firstRow="1" w:lastRow="0" w:firstColumn="1" w:lastColumn="0" w:noHBand="0" w:noVBand="1"/>
      </w:tblPr>
      <w:tblGrid>
        <w:gridCol w:w="2880"/>
        <w:gridCol w:w="1400"/>
        <w:gridCol w:w="1400"/>
        <w:gridCol w:w="1400"/>
      </w:tblGrid>
      <w:tr w:rsidR="00CC6A29" w:rsidRPr="00993756" w:rsidTr="009D5412">
        <w:trPr>
          <w:trHeight w:val="1245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удовлетво-ре</w:t>
            </w:r>
            <w:proofErr w:type="gramStart"/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</w:t>
            </w:r>
            <w:proofErr w:type="spellEnd"/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(</w:t>
            </w:r>
            <w:proofErr w:type="gramEnd"/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993756" w:rsidTr="009D5412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993756" w:rsidTr="009D5412">
        <w:trPr>
          <w:trHeight w:val="315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993756" w:rsidTr="009D5412">
        <w:trPr>
          <w:trHeight w:val="315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993756" w:rsidTr="009D5412">
        <w:trPr>
          <w:trHeight w:val="315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993756" w:rsidTr="009D5412">
        <w:trPr>
          <w:trHeight w:val="315"/>
          <w:jc w:val="center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993756" w:rsidTr="009D5412">
        <w:trPr>
          <w:trHeight w:val="315"/>
          <w:jc w:val="center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97,4%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C6A29" w:rsidRPr="0099375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937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36DBA" w:rsidRDefault="00E36DBA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6DBA" w:rsidRDefault="00E36DBA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Оценка разными группами респондентов компоненты: наличие необходимых условий для охраны и укрепления здоровья, организации питания обучающихся</w:t>
      </w:r>
    </w:p>
    <w:p w:rsidR="00CC6A29" w:rsidRDefault="00CC6A29" w:rsidP="009D5412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E383A" wp14:editId="4F0FE7C7">
            <wp:extent cx="4480560" cy="2834640"/>
            <wp:effectExtent l="19050" t="0" r="0" b="0"/>
            <wp:docPr id="1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Респонденты почти единогласно оценили условия для организации питания обучающихся как «отличное». 7% респондентов (родители) не устраивают имеющиеся условия. </w:t>
      </w:r>
    </w:p>
    <w:p w:rsidR="009D5412" w:rsidRDefault="009D5412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Условия для индивидуальной работы 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CC6A29" w:rsidRPr="001800D2" w:rsidTr="009D5412">
        <w:trPr>
          <w:trHeight w:val="1504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1800D2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1800D2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1800D2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1800D2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1800D2" w:rsidTr="00CC6A29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1800D2" w:rsidTr="00CC6A29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36,5%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800D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800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CC6A29" w:rsidRDefault="00CC6A29" w:rsidP="00CC6A29">
      <w:pPr>
        <w:widowControl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62,6% респондентов полностью удовлетворены имеющимися условиями для индивидуальной работы учащихся. 36,5% опрошенных соглашаются с тем, что индивидуальная работа организована хорошо, несмотря на наличие незначительных недостатков.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Указывают на наличие серьезных недостатков в этой области 0,9% участников анкетирования. 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67648" behindDoc="1" locked="0" layoutInCell="1" allowOverlap="1" wp14:anchorId="303BADE9" wp14:editId="7C8B9DB4">
            <wp:simplePos x="0" y="0"/>
            <wp:positionH relativeFrom="column">
              <wp:posOffset>-203835</wp:posOffset>
            </wp:positionH>
            <wp:positionV relativeFrom="paragraph">
              <wp:posOffset>551180</wp:posOffset>
            </wp:positionV>
            <wp:extent cx="6172200" cy="3057525"/>
            <wp:effectExtent l="19050" t="0" r="0" b="0"/>
            <wp:wrapTight wrapText="bothSides">
              <wp:wrapPolygon edited="0">
                <wp:start x="-67" y="0"/>
                <wp:lineTo x="-67" y="21533"/>
                <wp:lineTo x="21600" y="21533"/>
                <wp:lineTo x="21600" y="0"/>
                <wp:lineTo x="-67" y="0"/>
              </wp:wrapPolygon>
            </wp:wrapTight>
            <wp:docPr id="1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Оценка разными группами респондентов компоненты: условия для индивидуальной работы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обучающимися</w:t>
      </w:r>
    </w:p>
    <w:p w:rsidR="00CC6A29" w:rsidRDefault="00CC6A29" w:rsidP="00CC6A29">
      <w:pPr>
        <w:widowControl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небольшим расхождением в баллах респонденты отмечают организацию условий для индивидуальной работы обучающихся как отличную и хорошую. Причем больший процент выпускников находит условия хорошими с наличием небольших недостатков. А преподаватели напротив, оценивают условия как «отличные». Очевидно, администрации и преподавателям учреждения необходимо пересмотреть, что именно не хватает выпускникам, какие недостатки обнаружены? </w:t>
      </w:r>
    </w:p>
    <w:p w:rsidR="009D5412" w:rsidRDefault="00CC6A29" w:rsidP="00E36DBA">
      <w:pPr>
        <w:widowControl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только 2% родителей считают условия удовлетворительными со значительными недостатками. В данном случае, администрации учреждения так же стоит учесть мнение респондентов при организации условий для индивидуальной работы учащихся.</w:t>
      </w:r>
    </w:p>
    <w:p w:rsidR="00CC6A29" w:rsidRDefault="00CC6A29" w:rsidP="00CC6A2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Наличие дополнительных образовательных программ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CC6A29" w:rsidRPr="00764620" w:rsidTr="00CC6A29">
        <w:trPr>
          <w:trHeight w:val="178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764620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764620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764620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764620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764620" w:rsidTr="00CC6A29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764620" w:rsidTr="00CC6A29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30,4%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69,6%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6462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46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9D5412" w:rsidRDefault="00CC6A29" w:rsidP="00CC6A29">
      <w:pPr>
        <w:widowControl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Большая часть респондентов (69,6%) полностью удовлетворены наличием дополнительных образовательных программ. 30,4% удовлетворены, хотя и отмечают наличие незначительных недостатков в этой области. Респондентов, которых не устраивает наличие дополнительных программ, не оказалось. </w:t>
      </w:r>
    </w:p>
    <w:p w:rsidR="00CC6A29" w:rsidRDefault="009D5412" w:rsidP="009D5412">
      <w:pPr>
        <w:widowControl w:val="0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дополнительных образовательных программ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32E0F55">
            <wp:extent cx="6172200" cy="3048000"/>
            <wp:effectExtent l="0" t="0" r="0" b="0"/>
            <wp:docPr id="1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412" w:rsidRDefault="00CC6A29" w:rsidP="00E36DBA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дополнительных образовательных программ </w:t>
      </w:r>
      <w:r w:rsidR="009D5412">
        <w:rPr>
          <w:rFonts w:ascii="Times New Roman" w:hAnsi="Times New Roman" w:cs="Times New Roman"/>
          <w:sz w:val="28"/>
          <w:szCs w:val="28"/>
        </w:rPr>
        <w:t>все респонденты</w:t>
      </w:r>
      <w:r>
        <w:rPr>
          <w:rFonts w:ascii="Times New Roman" w:hAnsi="Times New Roman" w:cs="Times New Roman"/>
          <w:sz w:val="28"/>
          <w:szCs w:val="28"/>
        </w:rPr>
        <w:t xml:space="preserve"> оценили удовлетворительно. Причем мнения выпускников в данном случае разделились: 50%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отмечают полную удовлетворенность и 50% выпускников отмечают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незначительные недостатки. Большинство категории респондентов оценивают «отлично» наличие дополнительных образовательных программ. </w:t>
      </w:r>
    </w:p>
    <w:p w:rsidR="00CC6A29" w:rsidRDefault="00CC6A29" w:rsidP="00CC6A2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</w:t>
      </w:r>
    </w:p>
    <w:tbl>
      <w:tblPr>
        <w:tblW w:w="9856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CC6A29" w:rsidRPr="0013142A" w:rsidTr="009D5412">
        <w:trPr>
          <w:trHeight w:val="1470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13142A" w:rsidTr="009D5412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13142A" w:rsidTr="009D5412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13142A" w:rsidTr="009D5412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13142A" w:rsidTr="009D5412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13142A" w:rsidTr="009D5412">
        <w:trPr>
          <w:trHeight w:val="300"/>
        </w:trPr>
        <w:tc>
          <w:tcPr>
            <w:tcW w:w="14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13142A" w:rsidTr="009D5412">
        <w:trPr>
          <w:trHeight w:val="300"/>
        </w:trPr>
        <w:tc>
          <w:tcPr>
            <w:tcW w:w="14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87,0%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3142A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3142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Большинство респондентов достаточно высоко оценили возможность развития творческих способностей и интересов обучающихся образовательного учреждения. 87% респондентов полностью устраивает возможность развиваться через участие в конкурсах и олимпиадах, выставках, смотрах, физкультурных мероприятиях, спортивных мероприятиях, а 12,2% отметили незначительные недостатки. 0,9% учащихся находят значительные недостатки в наличии данных возможностей. 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9696" behindDoc="1" locked="0" layoutInCell="1" allowOverlap="1" wp14:anchorId="7F0BFF7F" wp14:editId="0A55B4EF">
            <wp:simplePos x="0" y="0"/>
            <wp:positionH relativeFrom="column">
              <wp:posOffset>-137160</wp:posOffset>
            </wp:positionH>
            <wp:positionV relativeFrom="paragraph">
              <wp:posOffset>146050</wp:posOffset>
            </wp:positionV>
            <wp:extent cx="6172200" cy="3048000"/>
            <wp:effectExtent l="19050" t="0" r="0" b="0"/>
            <wp:wrapTight wrapText="bothSides">
              <wp:wrapPolygon edited="0">
                <wp:start x="-67" y="0"/>
                <wp:lineTo x="-67" y="21465"/>
                <wp:lineTo x="21600" y="21465"/>
                <wp:lineTo x="21600" y="0"/>
                <wp:lineTo x="-67" y="0"/>
              </wp:wrapPolygon>
            </wp:wrapTight>
            <wp:docPr id="1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 все респонденты полностью удовлетворены </w:t>
      </w:r>
      <w:r w:rsidRPr="00D751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наличием возможностей развития творческих способностей и интересов обучающихся, включая их участие в конкурсах и олимпиадах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Причем выпускники единогласно отмечают полную удовлетворенность, что говорит о достаточных возможностях учреждения для развития и самореализации выпускников. Небольшое количество преподавателей, учащихся и родителей обнаружили небольшие недостатки в данном аспекте. А 2% учащихся указали на значительные недостатки. 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2.6. Наличие возможности оказания психолого-педагогической, медицинской и социальной помощи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CC6A29" w:rsidRPr="00E11659" w:rsidTr="005766B8">
        <w:trPr>
          <w:trHeight w:val="154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E11659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E11659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E11659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E11659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E11659" w:rsidTr="00CC6A29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E11659" w:rsidTr="00CC6A29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34,8%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E1165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1165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36DBA" w:rsidRDefault="00E36DBA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Оценка разными группами респондентов компоненты: наличие возможности оказания психолого-педагогической, медицинской и социальной помощи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обучающимся</w:t>
      </w:r>
      <w:proofErr w:type="gramEnd"/>
    </w:p>
    <w:p w:rsidR="005766B8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AE9CD">
            <wp:extent cx="5857875" cy="2905125"/>
            <wp:effectExtent l="0" t="0" r="9525" b="9525"/>
            <wp:docPr id="1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6B8" w:rsidRDefault="005766B8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Большая часть респондентов (61,7%) в целом удовлетворены наличием возможности оказания психолого-педагогической, медицинской и социальной помощи обучающимся за исключением незначительных недостатков. 34,8% респондентов полностью удовлетворены данным ресурсом. 3,5% респондентов считают возможность оказания психолого-педагогической, медицинской и социальной помощи удовлетворительной, но со значительными недостатками. </w:t>
      </w:r>
      <w:proofErr w:type="gramEnd"/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возможностью оказания психолого-педагогической, медицинской и социальной помощи </w:t>
      </w:r>
      <w:proofErr w:type="gramStart"/>
      <w:r w:rsidR="005766B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5766B8">
        <w:rPr>
          <w:rFonts w:ascii="Times New Roman" w:hAnsi="Times New Roman" w:cs="Times New Roman"/>
          <w:sz w:val="28"/>
          <w:szCs w:val="28"/>
        </w:rPr>
        <w:t xml:space="preserve"> 40</w:t>
      </w:r>
      <w:r>
        <w:rPr>
          <w:rFonts w:ascii="Times New Roman" w:hAnsi="Times New Roman" w:cs="Times New Roman"/>
          <w:sz w:val="28"/>
          <w:szCs w:val="28"/>
        </w:rPr>
        <w:t xml:space="preserve">% родителей, 32% учащихся, 29% преподавателей и 25% выпускников. Значительная часть респондентов удовлетворены оказанием данной помощи, но находят незначительные недостатки.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Обнаружили при анкетировании значительные недостатки 14% преподавателей, 7% родителей. 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2.7. Наличие условий организации обучения и воспитания обучающихся с ограниченными возможностями здоровья и инвалидов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CC6A29" w:rsidRPr="00884CA9" w:rsidTr="005766B8">
        <w:trPr>
          <w:trHeight w:val="161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884CA9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884CA9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884CA9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884CA9" w:rsidTr="00CC6A29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884CA9" w:rsidTr="00CC6A29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884CA9" w:rsidTr="00CC6A29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64,3%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34,8%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884CA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84C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36DBA" w:rsidRDefault="00E36DBA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условий организации обучения и воспитания обучающихся с ограниченными возможностями здоровья и инвалидов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91025" wp14:editId="1A4D3129">
            <wp:extent cx="5560367" cy="2752725"/>
            <wp:effectExtent l="19050" t="0" r="2233" b="0"/>
            <wp:docPr id="1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67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6B8" w:rsidRDefault="005766B8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Значительная часть респондентов (64,3%) считают имеющиеся условия организации обучения и воспитания обучающихся с ограниченными возможностями здоровья и инвалидов хорошими, но с наличием незначительных недостатков. 34,8% респондентов полностью удовлетворены имеющимися условиями.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лишь 0,9% респондентов отмечают значительные недостатки. 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имеющихся условий организации обучения и воспитания с ограниченными возможностями здоровья и инвалидов большинство респондентов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оценивают как хорошее, но с небольшими недостатками. Мнения разделились следующим образом: 100% выпускников, 64% учащихся, 62% родителей, 57% преподавателей. Полностью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 имеющимися возможностями 43% преподавателей и разделились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равных долях по 36% мнения родителей и учащихся. </w:t>
      </w:r>
      <w:proofErr w:type="gramStart"/>
      <w:r>
        <w:rPr>
          <w:rFonts w:ascii="Times New Roman" w:hAnsi="Times New Roman" w:cs="Times New Roman"/>
          <w:sz w:val="28"/>
          <w:szCs w:val="28"/>
        </w:rPr>
        <w:t>И только 2% респондентов отмечают возможности удовлетворительными со значительными недостатками.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Респондентов, которых бы совершенно не устроили данные условия, не оказалось. </w:t>
      </w:r>
    </w:p>
    <w:p w:rsidR="005766B8" w:rsidRDefault="005766B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C6A29" w:rsidRDefault="00CC6A29" w:rsidP="005766B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Обобщение ответов по всем вопросам раздела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882"/>
        <w:gridCol w:w="1400"/>
        <w:gridCol w:w="1438"/>
        <w:gridCol w:w="1400"/>
        <w:gridCol w:w="1400"/>
        <w:gridCol w:w="1240"/>
      </w:tblGrid>
      <w:tr w:rsidR="00CC6A29" w:rsidRPr="00717FE0" w:rsidTr="005766B8">
        <w:trPr>
          <w:trHeight w:val="1454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Компоненты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</w:tr>
      <w:tr w:rsidR="00CC6A29" w:rsidRPr="00717FE0" w:rsidTr="005766B8">
        <w:trPr>
          <w:trHeight w:val="979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2.1. Материально-техническое и информационное обеспечение организации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32,2%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62,6%</w:t>
            </w:r>
          </w:p>
        </w:tc>
      </w:tr>
      <w:tr w:rsidR="00CC6A29" w:rsidRPr="00717FE0" w:rsidTr="005766B8">
        <w:trPr>
          <w:trHeight w:val="1701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2.2.1. Наличие необходимых условий для охраны и укрепления здоровья, организации питания обучающихся. Оцените условия для охраны и укрепления здоровья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77,4%</w:t>
            </w:r>
          </w:p>
        </w:tc>
      </w:tr>
      <w:tr w:rsidR="00CC6A29" w:rsidRPr="00717FE0" w:rsidTr="005766B8">
        <w:trPr>
          <w:trHeight w:val="1812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2.2.2. Наличие необходимых условий для охраны и укрепления здоровья, организации питания обучающихся. Оцените условия по организации питания </w:t>
            </w:r>
            <w:proofErr w:type="gram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97,4%</w:t>
            </w:r>
          </w:p>
        </w:tc>
      </w:tr>
      <w:tr w:rsidR="00CC6A29" w:rsidRPr="00717FE0" w:rsidTr="005766B8">
        <w:trPr>
          <w:trHeight w:val="846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2.3. Условия для индивидуальной работы с </w:t>
            </w:r>
            <w:proofErr w:type="gram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обучающимися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36,5%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62,6%</w:t>
            </w:r>
          </w:p>
        </w:tc>
      </w:tr>
      <w:tr w:rsidR="00CC6A29" w:rsidRPr="00717FE0" w:rsidTr="00CC6A29">
        <w:trPr>
          <w:trHeight w:val="66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2.4. Наличие дополнительных образовательных программ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30,4%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69,6%</w:t>
            </w:r>
          </w:p>
        </w:tc>
      </w:tr>
      <w:tr w:rsidR="00CC6A29" w:rsidRPr="00717FE0" w:rsidTr="005766B8">
        <w:trPr>
          <w:trHeight w:val="3386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87,0%</w:t>
            </w:r>
          </w:p>
        </w:tc>
      </w:tr>
      <w:tr w:rsidR="00CC6A29" w:rsidRPr="00717FE0" w:rsidTr="005766B8">
        <w:trPr>
          <w:trHeight w:val="1264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2.6. Наличие возможности оказания психолого-педагогической, медицинской и социальной помощи </w:t>
            </w:r>
            <w:proofErr w:type="gramStart"/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обучающимся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34,8%</w:t>
            </w:r>
          </w:p>
        </w:tc>
      </w:tr>
      <w:tr w:rsidR="00CC6A29" w:rsidRPr="00717FE0" w:rsidTr="005766B8">
        <w:trPr>
          <w:trHeight w:val="141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64,3%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17FE0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17F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34,8%</w:t>
            </w:r>
          </w:p>
        </w:tc>
      </w:tr>
    </w:tbl>
    <w:p w:rsidR="005766B8" w:rsidRDefault="00CC6A29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63C3F2">
            <wp:extent cx="6172200" cy="3800475"/>
            <wp:effectExtent l="0" t="0" r="0" b="9525"/>
            <wp:docPr id="1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A29" w:rsidRDefault="00CC6A29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Респондентов, которые были бы не </w:t>
      </w:r>
      <w:r w:rsidR="005766B8">
        <w:rPr>
          <w:rFonts w:ascii="Times New Roman" w:hAnsi="Times New Roman" w:cs="Times New Roman"/>
          <w:sz w:val="28"/>
          <w:szCs w:val="28"/>
        </w:rPr>
        <w:t>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любым из показателей данного раздела, не оказалось. Единственное, 3% респондентов нашли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соответствие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минимальным требованиям в вопросе организации питания. Однако в этом же показателе оказался самый большой процент респондентов (97%), которые оказались полностью удовлетворены условиями. Это является хорошим результатом, так как организация питания в школе довольно часто становится объектом заслуженной критики. Также высоко был оценен показатель наличия возможностей творческих способностей (87%). Остальные показатели были так же большинством респондентов оценены как «отлично» и «хорошо». Минимальное количество респондентов (не более 3%) оценивали имеющиеся условия как «удовлетворительные». Это говорит о наличии комфортных условий в образовательном учреждении. </w:t>
      </w:r>
    </w:p>
    <w:p w:rsidR="005766B8" w:rsidRDefault="005766B8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Раздел 3. Доброжелательность, вежливость, компетентность работников </w:t>
      </w:r>
    </w:p>
    <w:p w:rsidR="005766B8" w:rsidRDefault="005766B8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Доброжелательность и вежливость работников организации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CC6A29" w:rsidRPr="00073B45" w:rsidTr="005766B8">
        <w:trPr>
          <w:trHeight w:val="1448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073B45" w:rsidTr="00CC6A2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073B45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073B45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073B45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073B45" w:rsidTr="00CC6A29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073B45" w:rsidTr="00CC6A29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26,1%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71,3%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073B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73B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CC6A29" w:rsidRDefault="00CC6A29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устраивает доброжелательность и вежливость работников организации 71,3% респондентов; 26,1% участников анкетирования отмечают незначительные недостатки; на наличие значительных недостатков указывает 2,6% респондентов. Не удовлетворенных положением дел не оказалось.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доброжелательность и вежливость работников</w:t>
      </w:r>
    </w:p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2768" behindDoc="1" locked="0" layoutInCell="1" allowOverlap="1" wp14:anchorId="40424ADB" wp14:editId="4A3E8142">
            <wp:simplePos x="0" y="0"/>
            <wp:positionH relativeFrom="column">
              <wp:posOffset>262890</wp:posOffset>
            </wp:positionH>
            <wp:positionV relativeFrom="paragraph">
              <wp:posOffset>163830</wp:posOffset>
            </wp:positionV>
            <wp:extent cx="5667375" cy="2733675"/>
            <wp:effectExtent l="19050" t="0" r="9525" b="0"/>
            <wp:wrapTight wrapText="bothSides">
              <wp:wrapPolygon edited="0">
                <wp:start x="-73" y="0"/>
                <wp:lineTo x="-73" y="21525"/>
                <wp:lineTo x="21636" y="21525"/>
                <wp:lineTo x="21636" y="0"/>
                <wp:lineTo x="-73" y="0"/>
              </wp:wrapPolygon>
            </wp:wrapTight>
            <wp:docPr id="1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большинство респондентов разных групп достаточно высоко оценивают доброжелательность и вежливость работников организации, значительные недостатки в этом направлении отмечают </w:t>
      </w:r>
      <w:r w:rsidR="005766B8">
        <w:rPr>
          <w:rFonts w:ascii="Times New Roman" w:hAnsi="Times New Roman" w:cs="Times New Roman"/>
          <w:sz w:val="28"/>
          <w:szCs w:val="28"/>
        </w:rPr>
        <w:t>респонденты из</w:t>
      </w:r>
      <w:r>
        <w:rPr>
          <w:rFonts w:ascii="Times New Roman" w:hAnsi="Times New Roman" w:cs="Times New Roman"/>
          <w:sz w:val="28"/>
          <w:szCs w:val="28"/>
        </w:rPr>
        <w:t xml:space="preserve"> числа учащихся (3%), родителей (2%). Респондентов, которые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оказалось. </w:t>
      </w:r>
    </w:p>
    <w:p w:rsidR="005766B8" w:rsidRDefault="005766B8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5766B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3.2. Компетентность работников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CC6A29" w:rsidRPr="001507C9" w:rsidTr="005766B8">
        <w:trPr>
          <w:trHeight w:val="1498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1507C9" w:rsidTr="00CC6A2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1507C9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1507C9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1507C9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1507C9" w:rsidTr="00CC6A29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1507C9" w:rsidTr="00CC6A29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82,6%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1507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507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82,6% участников анкетирования полностью удовлетворены компетентностью работников образовательной организации; 16,5% опрошенных, отмечая отдельные недостатки, оценивают уровень компетентности как хороший; уровень считают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0,9% респондентов; не удовлетворенных компетентностью работников школы среди опрошенных нет.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компетентность работников</w:t>
      </w:r>
    </w:p>
    <w:p w:rsidR="00CC6A29" w:rsidRDefault="00CC6A29" w:rsidP="00B564B0">
      <w:pPr>
        <w:widowControl w:val="0"/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1A8AD">
            <wp:extent cx="4286250" cy="2171700"/>
            <wp:effectExtent l="0" t="0" r="0" b="0"/>
            <wp:docPr id="1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A29" w:rsidRDefault="00CC6A29" w:rsidP="00B564B0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Подавляющее число респондентов высоко оценили компетентность работников образовательного учреждения. 22% учащихся и 13% родителей оценили показатель как «хорошо, за исключением незначительных недостатков». 2% учащихся выявили значительные недостатки. </w:t>
      </w:r>
    </w:p>
    <w:p w:rsidR="00B564B0" w:rsidRDefault="00B564B0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C6A29" w:rsidRDefault="00CC6A29" w:rsidP="00CC6A2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Обобщение ответов по всем вопросам раздела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4320"/>
        <w:gridCol w:w="1400"/>
        <w:gridCol w:w="1400"/>
        <w:gridCol w:w="1400"/>
        <w:gridCol w:w="1240"/>
      </w:tblGrid>
      <w:tr w:rsidR="00CC6A29" w:rsidRPr="007A7B26" w:rsidTr="00CC6A29">
        <w:trPr>
          <w:trHeight w:val="177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Компоненты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</w:tr>
      <w:tr w:rsidR="00CC6A29" w:rsidRPr="007A7B26" w:rsidTr="00CC6A29">
        <w:trPr>
          <w:trHeight w:val="615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3.1. Доброжелательность и вежливость работников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26,1%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71,3%</w:t>
            </w:r>
          </w:p>
        </w:tc>
      </w:tr>
      <w:tr w:rsidR="00CC6A29" w:rsidRPr="007A7B26" w:rsidTr="00CC6A29">
        <w:trPr>
          <w:trHeight w:val="63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3.2. Компетентность работников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7A7B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A7B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82,6%</w:t>
            </w:r>
          </w:p>
        </w:tc>
      </w:tr>
    </w:tbl>
    <w:p w:rsidR="00CC6A29" w:rsidRDefault="00CC6A29" w:rsidP="00B564B0">
      <w:pPr>
        <w:widowControl w:val="0"/>
        <w:tabs>
          <w:tab w:val="left" w:pos="350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4EDBE">
            <wp:extent cx="5648325" cy="3105150"/>
            <wp:effectExtent l="0" t="0" r="9525" b="0"/>
            <wp:docPr id="1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4B0">
        <w:rPr>
          <w:rFonts w:ascii="Times New Roman" w:hAnsi="Times New Roman" w:cs="Times New Roman"/>
          <w:sz w:val="28"/>
          <w:szCs w:val="28"/>
        </w:rPr>
        <w:tab/>
      </w:r>
    </w:p>
    <w:p w:rsidR="00CC6A29" w:rsidRDefault="00CC6A29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опрошенных высоко оценивают как доброжелательность и вежливость, так и компетентность школьных сотрудников, однако над аспектами, по которым были высказаны замечания, необходимо работать дополнительно, учитывая недостатки, по которым высказались респонденты.</w:t>
      </w:r>
    </w:p>
    <w:p w:rsidR="00B564B0" w:rsidRDefault="00B564B0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4. Удовлетворенность различными аспектами деятельности образовательной организации</w:t>
      </w:r>
    </w:p>
    <w:p w:rsidR="00B564B0" w:rsidRDefault="00B564B0" w:rsidP="00CC6A2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A29" w:rsidRDefault="00CC6A29" w:rsidP="00CC6A2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Удовлетворенность материально-техническим обеспечением организации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CC6A29" w:rsidRPr="00492051" w:rsidTr="00CC6A29">
        <w:trPr>
          <w:trHeight w:val="181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492051" w:rsidTr="00CC6A2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492051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492051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492051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492051" w:rsidTr="00CC6A29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492051" w:rsidTr="00CC6A29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50,4%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46,1%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492051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920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материально-техническим обеспечением организации 46,1% респондентов. 50,4% респондентов указали на наличие небольших недостатков, а 3,5% оценивают состояние как удовлетворительное, но со значительными недостатками. </w:t>
      </w:r>
    </w:p>
    <w:p w:rsidR="00E36DBA" w:rsidRDefault="00E36DBA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Оценка разными группами респондентов компоненты: удовлетворение материально-техническим обеспечением организации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96D97" wp14:editId="19AE1E30">
            <wp:extent cx="5076825" cy="2514600"/>
            <wp:effectExtent l="19050" t="0" r="9525" b="0"/>
            <wp:docPr id="1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Мнения респондентов в основном разделились между показателями «хорошо» и «отлично».  Небольшое количество респондентов (7% родителей и 2% учащихся)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материально-техническим обеспечением, но с небольшими недостатками.  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4.2. </w:t>
      </w:r>
      <w:r>
        <w:rPr>
          <w:rFonts w:ascii="Times New Roman" w:hAnsi="Times New Roman" w:cs="Times New Roman"/>
          <w:b/>
          <w:sz w:val="28"/>
          <w:szCs w:val="28"/>
        </w:rPr>
        <w:t>Удовлетворенность качеством предоставляемых образовательных услуг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CC6A29" w:rsidRPr="009F6DC9" w:rsidTr="00B564B0">
        <w:trPr>
          <w:trHeight w:val="1602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9F6DC9" w:rsidTr="00CC6A2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9F6DC9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9F6DC9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9F6DC9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9F6DC9" w:rsidTr="00CC6A29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9F6DC9" w:rsidTr="00CC6A29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18,3%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80,9%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9F6DC9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F6DC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CC6A29" w:rsidRDefault="00CC6A29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Большее количество респондентов (80,9%) полностью удовлетворены качеством образовательных услуг в школе; 18,3</w:t>
      </w:r>
      <w:r w:rsidR="00B564B0">
        <w:rPr>
          <w:rFonts w:ascii="Times New Roman" w:hAnsi="Times New Roman" w:cs="Times New Roman"/>
          <w:sz w:val="28"/>
          <w:szCs w:val="28"/>
        </w:rPr>
        <w:t>% отмечают</w:t>
      </w:r>
      <w:r>
        <w:rPr>
          <w:rFonts w:ascii="Times New Roman" w:hAnsi="Times New Roman" w:cs="Times New Roman"/>
          <w:sz w:val="28"/>
          <w:szCs w:val="28"/>
        </w:rPr>
        <w:t xml:space="preserve"> незначительные недостатки; 0,9% опрошенных указывают на существенные недостатки, но уровень качества образовательных услуг считают удовлетворительным. </w:t>
      </w:r>
      <w:r w:rsidR="00B564B0">
        <w:rPr>
          <w:rFonts w:ascii="Times New Roman" w:hAnsi="Times New Roman" w:cs="Times New Roman"/>
          <w:sz w:val="28"/>
          <w:szCs w:val="28"/>
        </w:rPr>
        <w:t>Полностью не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удовлетворенных положением дел не оказалось.</w:t>
      </w:r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удовлетворение качеством предоставляемых образовательных услуг</w:t>
      </w:r>
    </w:p>
    <w:p w:rsidR="00CC6A29" w:rsidRDefault="00CC6A29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5840" behindDoc="1" locked="0" layoutInCell="1" allowOverlap="1" wp14:anchorId="47C8D33B" wp14:editId="7E5C5652">
            <wp:simplePos x="0" y="0"/>
            <wp:positionH relativeFrom="column">
              <wp:posOffset>196215</wp:posOffset>
            </wp:positionH>
            <wp:positionV relativeFrom="paragraph">
              <wp:posOffset>175895</wp:posOffset>
            </wp:positionV>
            <wp:extent cx="5676900" cy="2809875"/>
            <wp:effectExtent l="19050" t="0" r="0" b="0"/>
            <wp:wrapTight wrapText="bothSides">
              <wp:wrapPolygon edited="0">
                <wp:start x="-72" y="0"/>
                <wp:lineTo x="-72" y="21527"/>
                <wp:lineTo x="21600" y="21527"/>
                <wp:lineTo x="21600" y="0"/>
                <wp:lineTo x="-72" y="0"/>
              </wp:wrapPolygon>
            </wp:wrapTight>
            <wp:docPr id="1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удовлетворенными качеством предоставляемых образовательных услуг оказались выпускники и преподаватели. Небольшая часть родителей и учащихся оценили показатель как «хорошо», несмотря на указание небольших недостатков. 2 % учащихся оценивают качество предоставляемых услуг как удовлетворительное, но со значительными недостатками. </w:t>
      </w:r>
    </w:p>
    <w:p w:rsidR="00B564B0" w:rsidRDefault="00B564B0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4.3. Готовность рекомендовать организацию родственникам и знакомым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CC6A29" w:rsidRPr="00397445" w:rsidTr="00CC6A29">
        <w:trPr>
          <w:trHeight w:val="172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CC6A29" w:rsidRPr="00397445" w:rsidTr="00CC6A2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</w:tr>
      <w:tr w:rsidR="00CC6A29" w:rsidRPr="00397445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</w:tr>
      <w:tr w:rsidR="00CC6A29" w:rsidRPr="00397445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</w:t>
            </w:r>
          </w:p>
        </w:tc>
      </w:tr>
      <w:tr w:rsidR="00CC6A29" w:rsidRPr="00397445" w:rsidTr="00CC6A29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</w:t>
            </w:r>
          </w:p>
        </w:tc>
      </w:tr>
      <w:tr w:rsidR="00CC6A29" w:rsidRPr="00397445" w:rsidTr="00CC6A29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115</w:t>
            </w:r>
          </w:p>
        </w:tc>
      </w:tr>
      <w:tr w:rsidR="00CC6A29" w:rsidRPr="00397445" w:rsidTr="00CC6A29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83,5%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397445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9744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CC6A29" w:rsidRDefault="00CC6A29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Значительная часть респондентов (83,5%) готовы рекомендовать организацию родственникам и знакомым. 15,7% опрошенных готовые порекомендовать организацию, указывая на незначительные недостатки. 0,9% респондентов готовы указать значительные недостатки. </w:t>
      </w:r>
      <w:proofErr w:type="gramEnd"/>
    </w:p>
    <w:p w:rsidR="00CC6A29" w:rsidRDefault="00CC6A29" w:rsidP="00CC6A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готовность рекомендовать организацию родственникам и знакомым</w:t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6864" behindDoc="1" locked="0" layoutInCell="1" allowOverlap="1" wp14:anchorId="37688A77" wp14:editId="4094C8AE">
            <wp:simplePos x="0" y="0"/>
            <wp:positionH relativeFrom="column">
              <wp:posOffset>-346710</wp:posOffset>
            </wp:positionH>
            <wp:positionV relativeFrom="paragraph">
              <wp:posOffset>146050</wp:posOffset>
            </wp:positionV>
            <wp:extent cx="6172200" cy="3057525"/>
            <wp:effectExtent l="19050" t="0" r="0" b="0"/>
            <wp:wrapTight wrapText="bothSides">
              <wp:wrapPolygon edited="0">
                <wp:start x="-67" y="0"/>
                <wp:lineTo x="-67" y="21533"/>
                <wp:lineTo x="21600" y="21533"/>
                <wp:lineTo x="21600" y="0"/>
                <wp:lineTo x="-67" y="0"/>
              </wp:wrapPolygon>
            </wp:wrapTight>
            <wp:docPr id="1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A29" w:rsidRDefault="00CC6A29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число респондентов оказались полностью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 работой организации и 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ее рекомендовать родственникам и знакомым. Наиболее критичными в оценки организации оказались 2% учащихся, которые могут рекомендовать рекомендацию, но со значительными недостатками. </w:t>
      </w:r>
    </w:p>
    <w:p w:rsidR="00B564B0" w:rsidRDefault="00B564B0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B564B0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DBA" w:rsidRDefault="00E36DBA" w:rsidP="00B564B0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C6A29" w:rsidRDefault="00CC6A29" w:rsidP="00B564B0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Обобщение ответов по всем вопросам раздела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4320"/>
        <w:gridCol w:w="1400"/>
        <w:gridCol w:w="1400"/>
        <w:gridCol w:w="1400"/>
        <w:gridCol w:w="1240"/>
      </w:tblGrid>
      <w:tr w:rsidR="00CC6A29" w:rsidRPr="00F34044" w:rsidTr="00CC6A29">
        <w:trPr>
          <w:trHeight w:val="165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proofErr w:type="gramStart"/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удовлет-ворен</w:t>
            </w:r>
            <w:proofErr w:type="spellEnd"/>
            <w:proofErr w:type="gramEnd"/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</w:tr>
      <w:tr w:rsidR="00CC6A29" w:rsidRPr="00F34044" w:rsidTr="00CC6A29">
        <w:trPr>
          <w:trHeight w:val="63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4.1. Удовлетворение материально-техническим обеспечением организации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50,4%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46,1%</w:t>
            </w:r>
          </w:p>
        </w:tc>
      </w:tr>
      <w:tr w:rsidR="00CC6A29" w:rsidRPr="00F34044" w:rsidTr="00CC6A29">
        <w:trPr>
          <w:trHeight w:val="63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4.2. Удовлетворение качеством предоставляемых образовательных услуг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18,3%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80,9%</w:t>
            </w:r>
          </w:p>
        </w:tc>
      </w:tr>
      <w:tr w:rsidR="00CC6A29" w:rsidRPr="00F34044" w:rsidTr="00CC6A29">
        <w:trPr>
          <w:trHeight w:val="63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4.3. Готовность рекомендовать организацию родственникам и знакомым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0,9%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15,7%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CC6A29" w:rsidRPr="00F34044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404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83,5%</w:t>
            </w:r>
          </w:p>
        </w:tc>
      </w:tr>
    </w:tbl>
    <w:p w:rsidR="00CC6A29" w:rsidRDefault="00CC6A29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7888" behindDoc="1" locked="0" layoutInCell="1" allowOverlap="1" wp14:anchorId="26E37FB2" wp14:editId="00A6AA42">
            <wp:simplePos x="0" y="0"/>
            <wp:positionH relativeFrom="column">
              <wp:posOffset>386715</wp:posOffset>
            </wp:positionH>
            <wp:positionV relativeFrom="paragraph">
              <wp:posOffset>260985</wp:posOffset>
            </wp:positionV>
            <wp:extent cx="5610225" cy="4000500"/>
            <wp:effectExtent l="19050" t="0" r="9525" b="0"/>
            <wp:wrapTight wrapText="bothSides">
              <wp:wrapPolygon edited="0">
                <wp:start x="-73" y="0"/>
                <wp:lineTo x="-73" y="21497"/>
                <wp:lineTo x="21637" y="21497"/>
                <wp:lineTo x="21637" y="0"/>
                <wp:lineTo x="-73" y="0"/>
              </wp:wrapPolygon>
            </wp:wrapTight>
            <wp:docPr id="1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Наибольшее количество респондентов полностью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качеством предоставляемых услуг и готовы рекомендовать организацию </w:t>
      </w:r>
      <w:r w:rsidR="00B564B0">
        <w:rPr>
          <w:rFonts w:ascii="Times New Roman" w:hAnsi="Times New Roman" w:cs="Times New Roman"/>
          <w:sz w:val="28"/>
          <w:szCs w:val="28"/>
        </w:rPr>
        <w:t>родственникам и</w:t>
      </w:r>
      <w:r>
        <w:rPr>
          <w:rFonts w:ascii="Times New Roman" w:hAnsi="Times New Roman" w:cs="Times New Roman"/>
          <w:sz w:val="28"/>
          <w:szCs w:val="28"/>
        </w:rPr>
        <w:t xml:space="preserve"> знакомым. Что касается материально-технического обеспечения организации, то здесь мнения респондентов разошлись: 46% полностью удовлетворены материальной базой организации, а 50% указали на наличие небольших недостатков. Совсем небольшое количество опрошенных (не более 3%) указывают на наличие значительных недостатков. </w:t>
      </w: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DBA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Default="00CC6A29" w:rsidP="00CC6A29">
      <w:pPr>
        <w:widowControl w:val="0"/>
        <w:tabs>
          <w:tab w:val="left" w:pos="1177"/>
          <w:tab w:val="center" w:pos="5031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Общая оценка по разделам</w:t>
      </w:r>
    </w:p>
    <w:p w:rsidR="00B564B0" w:rsidRDefault="00B564B0" w:rsidP="00CC6A29">
      <w:pPr>
        <w:widowControl w:val="0"/>
        <w:tabs>
          <w:tab w:val="left" w:pos="1177"/>
          <w:tab w:val="center" w:pos="5031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C6A29" w:rsidRDefault="00CC6A29" w:rsidP="00CC6A2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1. Оценка различными группами респондентов открытости и доступности информации об организации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885"/>
        <w:gridCol w:w="1400"/>
        <w:gridCol w:w="1438"/>
        <w:gridCol w:w="1400"/>
        <w:gridCol w:w="1399"/>
        <w:gridCol w:w="1238"/>
      </w:tblGrid>
      <w:tr w:rsidR="00CC6A29" w:rsidRPr="003B18A6" w:rsidTr="00B564B0">
        <w:trPr>
          <w:trHeight w:val="177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</w:t>
            </w:r>
            <w:proofErr w:type="gramStart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и-</w:t>
            </w:r>
            <w:proofErr w:type="gramEnd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тельно</w:t>
            </w:r>
            <w:proofErr w:type="spellEnd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значитель-ными</w:t>
            </w:r>
            <w:proofErr w:type="spellEnd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недостатками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удовлет-воре</w:t>
            </w:r>
            <w:proofErr w:type="gramStart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</w:t>
            </w:r>
            <w:proofErr w:type="spellEnd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(</w:t>
            </w:r>
            <w:proofErr w:type="gramEnd"/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</w:t>
            </w:r>
          </w:p>
        </w:tc>
      </w:tr>
      <w:tr w:rsidR="00CC6A29" w:rsidRPr="003B18A6" w:rsidTr="00B564B0">
        <w:trPr>
          <w:trHeight w:val="33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62,5%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37,5%</w:t>
            </w:r>
          </w:p>
        </w:tc>
      </w:tr>
      <w:tr w:rsidR="00CC6A29" w:rsidRPr="003B18A6" w:rsidTr="00B564B0">
        <w:trPr>
          <w:trHeight w:val="33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35,7%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64,3%</w:t>
            </w:r>
          </w:p>
        </w:tc>
      </w:tr>
      <w:tr w:rsidR="00CC6A29" w:rsidRPr="003B18A6" w:rsidTr="00B564B0">
        <w:trPr>
          <w:trHeight w:val="33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37,8%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3B18A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B18A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61,7%</w:t>
            </w:r>
          </w:p>
        </w:tc>
      </w:tr>
    </w:tbl>
    <w:p w:rsidR="00CC6A29" w:rsidRDefault="00E36DBA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8912" behindDoc="1" locked="0" layoutInCell="1" allowOverlap="1" wp14:anchorId="6EF92C1A" wp14:editId="681DC76C">
            <wp:simplePos x="0" y="0"/>
            <wp:positionH relativeFrom="column">
              <wp:posOffset>57150</wp:posOffset>
            </wp:positionH>
            <wp:positionV relativeFrom="paragraph">
              <wp:posOffset>441960</wp:posOffset>
            </wp:positionV>
            <wp:extent cx="54483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24" y="21438"/>
                <wp:lineTo x="21524" y="0"/>
                <wp:lineTo x="0" y="0"/>
              </wp:wrapPolygon>
            </wp:wrapTight>
            <wp:docPr id="15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A29" w:rsidRDefault="00CC6A29" w:rsidP="00B564B0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большинство респондентов в той или иной мере удовлетворены </w:t>
      </w:r>
      <w:r>
        <w:rPr>
          <w:rFonts w:ascii="Times New Roman" w:hAnsi="Times New Roman" w:cs="Times New Roman"/>
          <w:iCs/>
          <w:sz w:val="28"/>
          <w:szCs w:val="28"/>
        </w:rPr>
        <w:t>открытостью и доступностью информации об организации</w:t>
      </w:r>
      <w:r>
        <w:rPr>
          <w:rFonts w:ascii="Times New Roman" w:hAnsi="Times New Roman" w:cs="Times New Roman"/>
          <w:sz w:val="28"/>
          <w:szCs w:val="28"/>
        </w:rPr>
        <w:t>. Однако стоит обратить внимание, что незначительная часть респондентов из числа учащихся (2%) обнаружили значительные недостатки, 1% родителей указали на несоответствие минимальным требованиям.</w:t>
      </w:r>
    </w:p>
    <w:p w:rsidR="00CC6A29" w:rsidRDefault="00CC6A29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Pr="004526B7" w:rsidRDefault="00CC6A29" w:rsidP="00CC6A29">
      <w:pPr>
        <w:pStyle w:val="af2"/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526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Общая оценка различными группами респондентов комфортности условий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885"/>
        <w:gridCol w:w="1400"/>
        <w:gridCol w:w="1438"/>
        <w:gridCol w:w="1400"/>
        <w:gridCol w:w="1399"/>
        <w:gridCol w:w="1238"/>
      </w:tblGrid>
      <w:tr w:rsidR="00CC6A29" w:rsidRPr="002B7626" w:rsidTr="00B564B0">
        <w:trPr>
          <w:trHeight w:val="1444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</w:t>
            </w:r>
            <w:proofErr w:type="gramStart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и-</w:t>
            </w:r>
            <w:proofErr w:type="gramEnd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тельно</w:t>
            </w:r>
            <w:proofErr w:type="spellEnd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значитель-ными</w:t>
            </w:r>
            <w:proofErr w:type="spellEnd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недостатками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удовлет-воре</w:t>
            </w:r>
            <w:proofErr w:type="gramStart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</w:t>
            </w:r>
            <w:proofErr w:type="spellEnd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(</w:t>
            </w:r>
            <w:proofErr w:type="gramEnd"/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</w:t>
            </w:r>
          </w:p>
        </w:tc>
      </w:tr>
      <w:tr w:rsidR="00CC6A29" w:rsidRPr="002B7626" w:rsidTr="00B564B0">
        <w:trPr>
          <w:trHeight w:val="33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43,8%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56,3%</w:t>
            </w:r>
          </w:p>
        </w:tc>
      </w:tr>
      <w:tr w:rsidR="00CC6A29" w:rsidRPr="002B7626" w:rsidTr="00B564B0">
        <w:trPr>
          <w:trHeight w:val="33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3,6%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30,4%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66,1%</w:t>
            </w:r>
          </w:p>
        </w:tc>
      </w:tr>
      <w:tr w:rsidR="00CC6A29" w:rsidRPr="002B7626" w:rsidTr="00B564B0">
        <w:trPr>
          <w:trHeight w:val="33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0,8%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2,5%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27,2%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2B7626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69,4%</w:t>
            </w:r>
          </w:p>
        </w:tc>
      </w:tr>
    </w:tbl>
    <w:p w:rsidR="00B564B0" w:rsidRDefault="00CC6A29" w:rsidP="00B564B0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2980A5">
            <wp:extent cx="6172200" cy="2876550"/>
            <wp:effectExtent l="0" t="0" r="0" b="0"/>
            <wp:docPr id="1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A29" w:rsidRDefault="00CC6A29" w:rsidP="00B564B0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респондентов отмечают высокий уровень комфортности и полностью им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Часть респондентов указали на наличие незначительных недостатков. Однако на несоответствие минимальным требованиям указали 4% преподавателей, 3% родителей и 1% учащихся. Так же 1% родителей полностью не устраивает уровень комфортности в учреждении. </w:t>
      </w:r>
    </w:p>
    <w:p w:rsidR="00B564B0" w:rsidRDefault="00B564B0" w:rsidP="00B564B0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Pr="000B6633" w:rsidRDefault="00CC6A29" w:rsidP="00CC6A29">
      <w:pPr>
        <w:pStyle w:val="af2"/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0B663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Общая оценка различными группами респондентов доброжелательности, вежливости, компетентности работников</w:t>
      </w:r>
    </w:p>
    <w:tbl>
      <w:tblPr>
        <w:tblW w:w="7080" w:type="dxa"/>
        <w:jc w:val="center"/>
        <w:tblLook w:val="04A0" w:firstRow="1" w:lastRow="0" w:firstColumn="1" w:lastColumn="0" w:noHBand="0" w:noVBand="1"/>
      </w:tblPr>
      <w:tblGrid>
        <w:gridCol w:w="1498"/>
        <w:gridCol w:w="1399"/>
        <w:gridCol w:w="1400"/>
        <w:gridCol w:w="1398"/>
        <w:gridCol w:w="1385"/>
      </w:tblGrid>
      <w:tr w:rsidR="00CC6A29" w:rsidRPr="000B6633" w:rsidTr="00B564B0">
        <w:trPr>
          <w:trHeight w:val="1665"/>
          <w:jc w:val="center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B564B0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</w:t>
            </w:r>
            <w:proofErr w:type="gramStart"/>
            <w:r w:rsidRPr="000B6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и-</w:t>
            </w:r>
            <w:proofErr w:type="gramEnd"/>
            <w:r w:rsidRPr="000B6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6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</w:t>
            </w:r>
            <w:proofErr w:type="spellEnd"/>
            <w:r w:rsidRPr="000B6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0B6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значитель-ными</w:t>
            </w:r>
            <w:proofErr w:type="spellEnd"/>
            <w:r w:rsidRPr="000B6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недостатками</w:t>
            </w:r>
          </w:p>
        </w:tc>
        <w:tc>
          <w:tcPr>
            <w:tcW w:w="1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Отлично, полностью удо</w:t>
            </w:r>
            <w:proofErr w:type="gramStart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в-</w:t>
            </w:r>
            <w:proofErr w:type="gramEnd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летворен</w:t>
            </w:r>
            <w:proofErr w:type="spellEnd"/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(а)</w:t>
            </w:r>
          </w:p>
        </w:tc>
      </w:tr>
      <w:tr w:rsidR="00CC6A29" w:rsidRPr="000B6633" w:rsidTr="00B564B0">
        <w:trPr>
          <w:trHeight w:val="33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  <w:tr w:rsidR="00CC6A29" w:rsidRPr="000B6633" w:rsidTr="00B564B0">
        <w:trPr>
          <w:trHeight w:val="33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7,1%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92,9%</w:t>
            </w:r>
          </w:p>
        </w:tc>
      </w:tr>
      <w:tr w:rsidR="00CC6A29" w:rsidRPr="000B6633" w:rsidTr="00B564B0">
        <w:trPr>
          <w:trHeight w:val="33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1,1%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20,0%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0B6633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B663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78,9%</w:t>
            </w:r>
          </w:p>
        </w:tc>
      </w:tr>
    </w:tbl>
    <w:p w:rsidR="00B564B0" w:rsidRDefault="00CC6A29" w:rsidP="00B564B0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06B8D3">
            <wp:extent cx="6172200" cy="2876550"/>
            <wp:effectExtent l="0" t="0" r="0" b="0"/>
            <wp:docPr id="15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A29" w:rsidRDefault="00CC6A29" w:rsidP="00B564B0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 все респонденты разных категорий оценивают доброжелательность, вежливость и компетентность школьных работников достаточно высоко. Не более 25% респондентов указывают на незначительные недостатки. Но следует обратить внимание на то, что 1% родителей и 3% учащихся указали на значительные недостатки. </w:t>
      </w:r>
    </w:p>
    <w:p w:rsidR="00B564B0" w:rsidRDefault="00B564B0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29" w:rsidRPr="004C303B" w:rsidRDefault="00CC6A29" w:rsidP="00CC6A29">
      <w:pPr>
        <w:pStyle w:val="af2"/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C303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Общая удовлетворенность различных групп респондентов качеством образовательной деятельности организации</w:t>
      </w:r>
    </w:p>
    <w:p w:rsidR="00CC6A29" w:rsidRPr="004C303B" w:rsidRDefault="00CC6A29" w:rsidP="00CC6A29">
      <w:pPr>
        <w:pStyle w:val="af2"/>
        <w:widowControl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tbl>
      <w:tblPr>
        <w:tblW w:w="7080" w:type="dxa"/>
        <w:jc w:val="center"/>
        <w:tblLook w:val="04A0" w:firstRow="1" w:lastRow="0" w:firstColumn="1" w:lastColumn="0" w:noHBand="0" w:noVBand="1"/>
      </w:tblPr>
      <w:tblGrid>
        <w:gridCol w:w="1498"/>
        <w:gridCol w:w="1399"/>
        <w:gridCol w:w="1400"/>
        <w:gridCol w:w="1398"/>
        <w:gridCol w:w="1385"/>
      </w:tblGrid>
      <w:tr w:rsidR="00CC6A29" w:rsidRPr="007605A2" w:rsidTr="00B564B0">
        <w:trPr>
          <w:trHeight w:val="1665"/>
          <w:jc w:val="center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B564B0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76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</w:t>
            </w:r>
            <w:proofErr w:type="gramStart"/>
            <w:r w:rsidRPr="007605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и-</w:t>
            </w:r>
            <w:proofErr w:type="gramEnd"/>
            <w:r w:rsidRPr="007605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05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</w:t>
            </w:r>
            <w:proofErr w:type="spellEnd"/>
            <w:r w:rsidRPr="007605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7605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значитель-ными</w:t>
            </w:r>
            <w:proofErr w:type="spellEnd"/>
            <w:r w:rsidRPr="007605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недостатками</w:t>
            </w:r>
          </w:p>
        </w:tc>
        <w:tc>
          <w:tcPr>
            <w:tcW w:w="1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E36DBA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Отлично, пол</w:t>
            </w:r>
            <w:r w:rsidR="00CC6A29"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ностью удо</w:t>
            </w:r>
            <w:proofErr w:type="gramStart"/>
            <w:r w:rsidR="00CC6A29"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в-</w:t>
            </w:r>
            <w:proofErr w:type="gramEnd"/>
            <w:r w:rsidR="00CC6A29"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CC6A29"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летворен</w:t>
            </w:r>
            <w:proofErr w:type="spellEnd"/>
            <w:r w:rsidR="00CC6A29"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(а)</w:t>
            </w:r>
          </w:p>
        </w:tc>
      </w:tr>
      <w:tr w:rsidR="00CC6A29" w:rsidRPr="007605A2" w:rsidTr="00B564B0">
        <w:trPr>
          <w:trHeight w:val="33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25,0%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75,0%</w:t>
            </w:r>
          </w:p>
        </w:tc>
      </w:tr>
      <w:tr w:rsidR="00CC6A29" w:rsidRPr="007605A2" w:rsidTr="00B564B0">
        <w:trPr>
          <w:trHeight w:val="33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28,6%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71,4%</w:t>
            </w:r>
          </w:p>
        </w:tc>
      </w:tr>
      <w:tr w:rsidR="00CC6A29" w:rsidRPr="007605A2" w:rsidTr="00B564B0">
        <w:trPr>
          <w:trHeight w:val="33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2,2%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26,7%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71,1%</w:t>
            </w:r>
          </w:p>
        </w:tc>
      </w:tr>
      <w:tr w:rsidR="00CC6A29" w:rsidRPr="007605A2" w:rsidTr="00B564B0">
        <w:trPr>
          <w:trHeight w:val="33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1,7%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29,4%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6A29" w:rsidRPr="007605A2" w:rsidRDefault="00CC6A29" w:rsidP="00CC6A2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605A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68,9%</w:t>
            </w:r>
          </w:p>
        </w:tc>
      </w:tr>
    </w:tbl>
    <w:p w:rsidR="00B564B0" w:rsidRDefault="00CC6A29" w:rsidP="00B564B0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E27E33">
            <wp:extent cx="6172200" cy="2876550"/>
            <wp:effectExtent l="0" t="0" r="0" b="0"/>
            <wp:docPr id="15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4B0" w:rsidRPr="00594BD3" w:rsidRDefault="00CC6A29" w:rsidP="00E36DBA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респондентов разных групп положительно оценивают качество образовательной деятельности школы, однако по 2% родителей и учащихся оценили данный аспект со значительными недостатками. Следует отметить, что неудовлетворительных оценок по итогам анкетирования почти не обнаружено. А анализ образовательной деятельности может значительно повысить удовлетворенность потребителей образовательной услуги.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C6A29" w:rsidRPr="007A3332" w:rsidRDefault="00CC6A29" w:rsidP="00CC6A29">
      <w:pPr>
        <w:pStyle w:val="11"/>
        <w:keepNext w:val="0"/>
        <w:keepLines w:val="0"/>
        <w:widowControl w:val="0"/>
        <w:numPr>
          <w:ilvl w:val="0"/>
          <w:numId w:val="0"/>
        </w:numPr>
        <w:spacing w:before="0" w:after="0" w:line="360" w:lineRule="auto"/>
        <w:ind w:left="720" w:hanging="360"/>
        <w:rPr>
          <w:color w:val="auto"/>
        </w:rPr>
      </w:pPr>
    </w:p>
    <w:p w:rsidR="00F00A7E" w:rsidRDefault="00F00A7E" w:rsidP="00CC6A2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0" w:name="_Toc473012794"/>
      <w:r w:rsidRPr="00F00A7E">
        <w:rPr>
          <w:color w:val="auto"/>
        </w:rPr>
        <w:t>Сравнительный анализ ответов членов ОС и оператора</w:t>
      </w:r>
      <w:bookmarkEnd w:id="10"/>
    </w:p>
    <w:p w:rsidR="006B7D08" w:rsidRPr="006B7D08" w:rsidRDefault="006B7D08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464560"/>
            <wp:effectExtent l="0" t="0" r="6985" b="2540"/>
            <wp:docPr id="103" name="Диаграмма 103" descr="Название: Диаграм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6B7D08">
        <w:rPr>
          <w:rFonts w:ascii="Times New Roman" w:hAnsi="Times New Roman" w:cs="Times New Roman"/>
          <w:b/>
          <w:i/>
          <w:sz w:val="28"/>
          <w:szCs w:val="28"/>
        </w:rPr>
        <w:t>открытости и доступности информации об образовательной организации</w:t>
      </w:r>
      <w:r w:rsidRPr="006B7D08">
        <w:rPr>
          <w:rFonts w:ascii="Times New Roman" w:hAnsi="Times New Roman" w:cs="Times New Roman"/>
          <w:sz w:val="28"/>
          <w:szCs w:val="28"/>
        </w:rPr>
        <w:t xml:space="preserve"> оценён в 33 балла членом общественного совета, оператором — в 24 </w:t>
      </w:r>
      <w:r w:rsidRPr="006B7D08">
        <w:rPr>
          <w:rFonts w:ascii="Times New Roman" w:hAnsi="Times New Roman" w:cs="Times New Roman"/>
          <w:sz w:val="28"/>
          <w:szCs w:val="28"/>
        </w:rPr>
        <w:lastRenderedPageBreak/>
        <w:t>балла. Среднее значение по данному показателю составляет 28,5 баллов.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D08">
        <w:rPr>
          <w:rFonts w:ascii="Times New Roman" w:hAnsi="Times New Roman" w:cs="Times New Roman"/>
          <w:sz w:val="28"/>
          <w:szCs w:val="28"/>
        </w:rPr>
        <w:t>Как указывают респонденты, на сайте организации удалось обнаружить документы организации, сведения о деятельности организации, о структуре организации и органах её управления, о реализуемых образовательных программах, о финансово-хозяйственной деятельности организации, о материально-техническом оснащении образовательного процесса в организации, о порядке приема в образовательную организацию, обучения, отчисления, предоставления платных образовательных услуг, о руководителе организации с его контактными данными (телефон, электронная почта), о заместителе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>(-</w:t>
      </w:r>
      <w:proofErr w:type="spellStart"/>
      <w:proofErr w:type="gramStart"/>
      <w:r w:rsidRPr="006B7D08">
        <w:rPr>
          <w:rFonts w:ascii="Times New Roman" w:hAnsi="Times New Roman" w:cs="Times New Roman"/>
          <w:sz w:val="28"/>
          <w:szCs w:val="28"/>
        </w:rPr>
        <w:t>ях</w:t>
      </w:r>
      <w:proofErr w:type="spellEnd"/>
      <w:r w:rsidRPr="006B7D08">
        <w:rPr>
          <w:rFonts w:ascii="Times New Roman" w:hAnsi="Times New Roman" w:cs="Times New Roman"/>
          <w:sz w:val="28"/>
          <w:szCs w:val="28"/>
        </w:rPr>
        <w:t>) руководителя организации с его (их) контактными данными.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На сайте представлен перечень педагогического (научно-педагогического) состава организации, включающем сведения о ФИО, должности, контактных данных педагогических работников организации, об уровне образования педагогических работников организации, сведения о квалификации, ученом звании и степени (при наличии) педагогических работников организации, сведения о преподаваемых педагогическим работником организации дисциплинах, направлении подготовки и (или) специальности.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Респонденты отмечают возможности взаимодействия участников образовательного процесса с организацией, в том числе по телефону (наличие контактных телефонов, указание времени возможного взаимодействия), по электронной почте (наличие одного или нескольких электронных адресов), с помощью электронных сервисов (электронная форма для обращений участников образовательного процесса).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D08">
        <w:rPr>
          <w:rFonts w:ascii="Times New Roman" w:hAnsi="Times New Roman" w:cs="Times New Roman"/>
          <w:sz w:val="28"/>
          <w:szCs w:val="28"/>
        </w:rPr>
        <w:t xml:space="preserve">Расходятся мнения респондентов относительно возможности внесения предложений (электронная форма для внесения предложений участниками образовательного процесса, связанных с деятельностью образовательной организации, электронный сервис для </w:t>
      </w:r>
      <w:proofErr w:type="spellStart"/>
      <w:r w:rsidRPr="006B7D08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6B7D08">
        <w:rPr>
          <w:rFonts w:ascii="Times New Roman" w:hAnsi="Times New Roman" w:cs="Times New Roman"/>
          <w:sz w:val="28"/>
          <w:szCs w:val="28"/>
        </w:rPr>
        <w:t xml:space="preserve"> взаимодействия с руководителем); возможности поиска и получения сведений по реквизитам обращения о ходе его рассмотрения, наличии ранжированной информации об обращениях граждан (жалобы, предложения, вопросы, иное и т.д.);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наличии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информации о результатах рассмотрения обращений (например, автоматическая рассылка информации о рассмотрении обращения на электронный адрес заявителя или иной способ уведомления граждан), возможности отслеживания хода рассмотрения обращений граждан (например, статус обращения, </w:t>
      </w:r>
      <w:r w:rsidRPr="006B7D08">
        <w:rPr>
          <w:rFonts w:ascii="Times New Roman" w:hAnsi="Times New Roman" w:cs="Times New Roman"/>
          <w:sz w:val="28"/>
          <w:szCs w:val="28"/>
        </w:rPr>
        <w:lastRenderedPageBreak/>
        <w:t>наличие специалистов по взаимодействию с гражданами).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 xml:space="preserve">По </w:t>
      </w:r>
      <w:r w:rsidRPr="006B7D08">
        <w:rPr>
          <w:rFonts w:ascii="Times New Roman" w:hAnsi="Times New Roman" w:cs="Times New Roman"/>
          <w:b/>
          <w:i/>
          <w:sz w:val="28"/>
          <w:szCs w:val="28"/>
        </w:rPr>
        <w:t>показателю комфортности условий, в которых осуществляется образовательная деятельность</w:t>
      </w:r>
      <w:r w:rsidRPr="006B7D08">
        <w:rPr>
          <w:rFonts w:ascii="Times New Roman" w:hAnsi="Times New Roman" w:cs="Times New Roman"/>
          <w:sz w:val="28"/>
          <w:szCs w:val="28"/>
        </w:rPr>
        <w:t xml:space="preserve">, членом общественного совета и оператором были выставлены близкие оценки. Расхождение мнений практически не наблюдается, при этом член общественного совета выставляет оценку на один балл выше, чем оператор: 49 и 48 соответственно (средний балл — 48,5), что свидетельствует об адекватной оценке информации, представленной на сайте, двумя экспертами независимо друг от друга. 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Материально-техническое и информационное обеспечение организации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D08">
        <w:rPr>
          <w:rFonts w:ascii="Times New Roman" w:hAnsi="Times New Roman" w:cs="Times New Roman"/>
          <w:sz w:val="28"/>
          <w:szCs w:val="28"/>
        </w:rPr>
        <w:t>Член общественного совета и оператор единогласно отмечают наличие лабораторий и/или мастерских (объекты для проведения практических занятий); обеспеченность специализированными кабинетами (библиотеки, кабинеты технологий, оборудованные лабораторным оборудованием учебные кабинеты по химии и физике, и др.); обеспеченность лабораторным и демонстрационным оборудованием; наличие электронных учебников и учебных пособий (электронные образовательные ресурсы, доступ к информационным системам и информационно-телекоммуникационным сетям).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Респонденты разошлись во мнении по следующим вопросам раздела анкеты: наличие современной библиотеки-</w:t>
      </w:r>
      <w:proofErr w:type="spellStart"/>
      <w:r w:rsidRPr="006B7D08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6B7D08">
        <w:rPr>
          <w:rFonts w:ascii="Times New Roman" w:hAnsi="Times New Roman" w:cs="Times New Roman"/>
          <w:sz w:val="28"/>
          <w:szCs w:val="28"/>
        </w:rPr>
        <w:t xml:space="preserve"> (читальный зал не менее чем на 25 рабочих мест) с наличием стационарных или переносных компьютеров с выходом в интернет; наличие электронных интерактивных лабораторий.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необходимых условий для охраны и укрепления здоровья, организации питания обучающихся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>Респонденты единогласно отмечают наличие оборудованной спортивной площадки (стадиона); тренажерного зала; специализированных кабинетов по охране и укреплению здоровья (комнаты релаксации, психологической разгрузки и пр.); столовой на территории организации. Разошлись их мнения относительно наличия медицинского кабинета. Респондентам не удалось обнаружить сведения о наличии бассейна.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Условия для индивидуальной работы с </w:t>
      </w:r>
      <w:proofErr w:type="gramStart"/>
      <w:r w:rsidRPr="006B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обучающимися</w:t>
      </w:r>
      <w:proofErr w:type="gramEnd"/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 xml:space="preserve">Получены положительные ответы от респондентов на все вопросы раздела </w:t>
      </w:r>
      <w:r w:rsidRPr="006B7D08">
        <w:rPr>
          <w:rFonts w:ascii="Times New Roman" w:hAnsi="Times New Roman" w:cs="Times New Roman"/>
          <w:sz w:val="28"/>
          <w:szCs w:val="28"/>
        </w:rPr>
        <w:lastRenderedPageBreak/>
        <w:t>анкеты: наличие кружков, спортивных секций, творческих коллективов (наличие научных студенческих кружков, дискуссионных клубов, работа в малых группах обучающихся); использование дистанционных образовательных технологий; проведение психологических и социологических исследований, опросов; наличие службы психологической помощи (возможность оказания психологической консультации).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дополнительных образовательных программ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 xml:space="preserve">Респонденты единогласны в наличии сведений по следующим разделам анкеты: наличие программ физкультурно-спортивной, туристско-краеведческой направленности. Мнения относительно наличия программ социально-педагогической, технической, художественной,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направленности разошлись, как и ответы респондентов о наличии дополнительных (авторских) образовательных программ.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D08">
        <w:rPr>
          <w:rFonts w:ascii="Times New Roman" w:hAnsi="Times New Roman" w:cs="Times New Roman"/>
          <w:sz w:val="28"/>
          <w:szCs w:val="28"/>
        </w:rPr>
        <w:t>Респонденты единогласно отмечают наличие и полноту информации о конкурсах и олимпиадах в отчетном году (в том числе во всероссийских и международных), проводимых при участии организации; более 10 % численности обучающихся, принявших участие в отчетном году в различных олимпиадах, смотрах, конкурсах, в общей численности учащихся (в том числе, спортивных).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Респондентам удалось обнаружить информацию о наличии в отчетном году, из числа обучающихся в образовательной организации, победителей конкурсов, смотров и др., победителей спортивных олимпиад на мероприятиях регионального уровня, победителей всероссийского и международного уровней нет. Паритет в вопросе проведения организацией мероприятий по сдаче норм ГТО.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Наличие возможности оказания </w:t>
      </w:r>
      <w:proofErr w:type="gramStart"/>
      <w:r w:rsidRPr="006B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обучающимся</w:t>
      </w:r>
      <w:proofErr w:type="gramEnd"/>
      <w:r w:rsidRPr="006B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психолого-педагогической, медицинской и социальной помощи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 xml:space="preserve">Респонденты сошлись во мнениях о наличии психолого-педагогического </w:t>
      </w:r>
      <w:r w:rsidRPr="006B7D08">
        <w:rPr>
          <w:rFonts w:ascii="Times New Roman" w:hAnsi="Times New Roman" w:cs="Times New Roman"/>
          <w:sz w:val="28"/>
          <w:szCs w:val="28"/>
        </w:rPr>
        <w:lastRenderedPageBreak/>
        <w:t xml:space="preserve">консультирования обучающихся, их родителей (законных представителей), педагогических работников (наличие программы психологического сопровождения деятельности какой-либо категории обучающихся); коррекционно-развивающих и компенсирующих занятий с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, логопедической помощи обучающимся. Их мнение относительно отсутствия комплекса реабилитационных и других медицинских мероприятий; действующих программ оказания помощи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в социальной адаптации, профориентации, получении дополнительных профессиональных навыков, трудоустройстве тоже совпадает.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условий организации обучения и воспитания обучающихся с ограниченными возможностями здоровья и инвалидов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 xml:space="preserve">Респонденты единодушны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мнении о наличии в организации обучающихся с ограниченными возможностями здоровья и считают, что организация оказывает им психологическую и другую консультативную помощь.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Расходятся их мнения по следующим вопросам раздела анкеты: использование специальных учебников, учебных пособий и дидактических материалов; обеспечение доступа в здания организаций, осуществляющих образовательную деятельность, для обучающихся с ограниченными возможностями здоровья (свободный доступ к местам занятий, наличие пандусов, поручней, расширенных дверных проемов и т.д.).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Респонденты считают, что организация заслуживает отрицательных ответов по вопросам: предоставление обучающимся с ограниченными возможностями здоровья специальных технических средств обучения индивидуального пользования в постоянное пользование; предоставление услуг ассистента (помощника), оказывающего обучающимся необходимую техническую помощь; проведение групповых и индивидуальных коррекционных занятий.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 xml:space="preserve">Оператор отмечает, что сайт имеет приятное оформление и удобную навигацию. Имеется отдельный раздел "Карта сайта", в котором кратко и понятно рассказано о том, как устроен сайт, где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что можно найти. Показалась удобной организация "сведений об образовательной организации" на одной странице сайта. Не нужно переходить со страницы на страницу, а можно быстро найти интересующую информацию на одной странице (основные сведения, структура и органы управления, документы и </w:t>
      </w:r>
      <w:proofErr w:type="spellStart"/>
      <w:r w:rsidRPr="006B7D08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6B7D08">
        <w:rPr>
          <w:rFonts w:ascii="Times New Roman" w:hAnsi="Times New Roman" w:cs="Times New Roman"/>
          <w:sz w:val="28"/>
          <w:szCs w:val="28"/>
        </w:rPr>
        <w:t xml:space="preserve">). Имеются сведения с фото и контактной информацией о </w:t>
      </w:r>
      <w:r w:rsidRPr="006B7D08">
        <w:rPr>
          <w:rFonts w:ascii="Times New Roman" w:hAnsi="Times New Roman" w:cs="Times New Roman"/>
          <w:sz w:val="28"/>
          <w:szCs w:val="28"/>
        </w:rPr>
        <w:lastRenderedPageBreak/>
        <w:t>руководителе и заместителях. Информацию о педагогическом составе можно узнать из таблицы (есть ФИО, должность, уровень образования, преподаваемые дисциплины и т.п., но нет контактов), а также есть отдельный раздел "Портфолио учителей" (обо мне, разработки, мои награды). На сайте есть отдельный раздел "Обращение граждан", в котором имеются ссылки на нормативные документы и информация о способах обращения (</w:t>
      </w:r>
      <w:proofErr w:type="spellStart"/>
      <w:r w:rsidRPr="006B7D08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 w:rsidRPr="006B7D08">
        <w:rPr>
          <w:rFonts w:ascii="Times New Roman" w:hAnsi="Times New Roman" w:cs="Times New Roman"/>
          <w:sz w:val="28"/>
          <w:szCs w:val="28"/>
        </w:rPr>
        <w:t>, телефон, лично). Но нет информации об обращениях граждан, о результатах рассмотрения обращений и т.д. (пункты анкеты). Есть ссылка на Гостевую книгу сайта, но информация в этом разделе давно не обновлялась (последнее сообщение 2014 года). О состоянии материально-технического и информационного обеспечения ОУ можно узнать из документов, представленных в разделе "Материально-техническое оснащение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 xml:space="preserve">." 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В представленных документах не найдена информация о наличии бассейна и медицинского кабинета. Имеется информация о конкурсах и олимпиадах, количестве участников в этих мероприятиях, победителях, но она не разграничивает отдельно спортивные олимпиады и конкурсы. Информация дана по всем олимпиадам и конкурсам вместе.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Имеются отдельные разделы, посвященные Физкультурно-спортивному клубу школы (ФСК), Профсоюз, Итоговая аттестация, Музей школы, Обучение детей с ОВЗ (есть ссылки на нормативные документы, на Адаптированную ООП УО, но не найдена информация об использовании специальных учебников, технических средств, доступе к зданию и т.д. по пунктам анкеты), Страничка для родителей, Воспитательная работа, ФГОС.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В целом, сайт наполнен актуальной информацией, новости регулярно добавляются, и информация обновляется.</w:t>
      </w:r>
    </w:p>
    <w:p w:rsidR="006B7D08" w:rsidRPr="006B7D08" w:rsidRDefault="006B7D08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>Таким образом, сумма баллов, полученных за ответы на вопросы данного раздела анкеты членом общественного совета, составляет 82 (74,5 % от максимально возможной оценки); оператором — 72 (65,5 %), что в среднем составляет 77 баллов (70,0 %).</w:t>
      </w:r>
    </w:p>
    <w:p w:rsidR="006B7D08" w:rsidRDefault="006B7D08" w:rsidP="00CC6A29">
      <w:pPr>
        <w:pStyle w:val="11"/>
        <w:keepNext w:val="0"/>
        <w:keepLines w:val="0"/>
        <w:widowControl w:val="0"/>
        <w:numPr>
          <w:ilvl w:val="0"/>
          <w:numId w:val="0"/>
        </w:numPr>
        <w:spacing w:before="0" w:after="0" w:line="360" w:lineRule="auto"/>
        <w:ind w:left="720" w:hanging="360"/>
        <w:rPr>
          <w:color w:val="auto"/>
        </w:rPr>
      </w:pPr>
    </w:p>
    <w:p w:rsidR="00262268" w:rsidRPr="007A3332" w:rsidRDefault="00D33089" w:rsidP="00CC6A2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1" w:name="_Toc473012795"/>
      <w:r w:rsidRPr="007A3332">
        <w:rPr>
          <w:color w:val="auto"/>
        </w:rPr>
        <w:t xml:space="preserve">Интегральное значение </w:t>
      </w:r>
      <w:proofErr w:type="gramStart"/>
      <w:r w:rsidRPr="007A3332">
        <w:rPr>
          <w:color w:val="auto"/>
        </w:rPr>
        <w:t xml:space="preserve">показателя независимой оценки качества </w:t>
      </w:r>
      <w:r w:rsidR="00FD11E4" w:rsidRPr="007A3332">
        <w:rPr>
          <w:color w:val="auto"/>
        </w:rPr>
        <w:br/>
      </w:r>
      <w:r w:rsidRPr="007A3332">
        <w:rPr>
          <w:color w:val="auto"/>
        </w:rPr>
        <w:t>образовательной деятельности организации</w:t>
      </w:r>
      <w:bookmarkEnd w:id="11"/>
      <w:proofErr w:type="gramEnd"/>
    </w:p>
    <w:p w:rsidR="00262268" w:rsidRPr="007A3332" w:rsidRDefault="00D33089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Значения 11 первых показателей для организации оценивалось в баллах в обоих </w:t>
      </w:r>
      <w:r w:rsidRPr="007A3332">
        <w:rPr>
          <w:rFonts w:ascii="Times New Roman" w:hAnsi="Times New Roman" w:cs="Times New Roman"/>
          <w:sz w:val="28"/>
          <w:szCs w:val="28"/>
        </w:rPr>
        <w:lastRenderedPageBreak/>
        <w:t>видах анкет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  <w:r w:rsidRPr="007A3332">
        <w:rPr>
          <w:rFonts w:ascii="Times New Roman" w:hAnsi="Times New Roman" w:cs="Times New Roman"/>
          <w:sz w:val="28"/>
          <w:szCs w:val="28"/>
        </w:rPr>
        <w:t>.</w:t>
      </w:r>
      <w:r w:rsidR="00683C8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>Значение каждого из 11 показателей сначала усреднялось по всем анкетам, размещенным в открытом доступе, по формуле</w:t>
      </w:r>
    </w:p>
    <w:p w:rsidR="00262268" w:rsidRPr="007A3332" w:rsidRDefault="00980713" w:rsidP="00CC6A2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1351280" cy="286385"/>
            <wp:effectExtent l="0" t="0" r="0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(1)</w:t>
      </w:r>
    </w:p>
    <w:p w:rsidR="00262268" w:rsidRPr="007A3332" w:rsidRDefault="00D33089" w:rsidP="00CC6A29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CC6A29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x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m,i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683C8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показателя по данным i-той анкеты, в баллах;</w:t>
      </w:r>
    </w:p>
    <w:p w:rsidR="00262268" w:rsidRPr="007A3332" w:rsidRDefault="00D33089" w:rsidP="00CC6A29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683C8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количество анкет,</w:t>
      </w:r>
    </w:p>
    <w:p w:rsidR="00262268" w:rsidRPr="007A3332" w:rsidRDefault="00D33089" w:rsidP="00CC6A29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</w:pPr>
      <w:r w:rsidRPr="007A3332">
        <w:rPr>
          <w:rFonts w:ascii="Times New Roman" w:hAnsi="Times New Roman" w:cs="Times New Roman"/>
          <w:sz w:val="28"/>
          <w:szCs w:val="28"/>
        </w:rPr>
        <w:t xml:space="preserve">а затем рассчитывалось их среднее арифметическое значение между полученным значением по </w:t>
      </w:r>
      <w:r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формуле (1)</w:t>
      </w:r>
      <w:r w:rsidRPr="007A3332">
        <w:rPr>
          <w:rFonts w:ascii="Times New Roman" w:hAnsi="Times New Roman" w:cs="Times New Roman"/>
          <w:sz w:val="28"/>
          <w:szCs w:val="28"/>
        </w:rPr>
        <w:t xml:space="preserve"> и значением,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выставленными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в анкете для оператора, по формуле:</w:t>
      </w:r>
    </w:p>
    <w:p w:rsidR="00262268" w:rsidRPr="007A3332" w:rsidRDefault="00980713" w:rsidP="00CC6A2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1719580" cy="286385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(2)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980713" w:rsidP="00CC6A29">
      <w:pPr>
        <w:pStyle w:val="ConsPlusNormal"/>
        <w:spacing w:line="360" w:lineRule="auto"/>
        <w:ind w:left="567"/>
        <w:contextualSpacing/>
        <w:jc w:val="both"/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среднее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совокупности оценок, полученных в результате обработки анкет, заполненных независимыми оценщиками (участниками образовательного процесса), рассчитанное по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формуле (1)</w:t>
      </w:r>
      <w:r w:rsidR="00D33089" w:rsidRPr="007A3332">
        <w:rPr>
          <w:rFonts w:ascii="Times New Roman" w:hAnsi="Times New Roman" w:cs="Times New Roman"/>
          <w:sz w:val="28"/>
          <w:szCs w:val="28"/>
        </w:rPr>
        <w:t>, в баллах;</w:t>
      </w:r>
    </w:p>
    <w:p w:rsidR="00262268" w:rsidRPr="007A3332" w:rsidRDefault="00980713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данным анкеты, заполненной работником организации-оператора, в баллах.</w:t>
      </w:r>
    </w:p>
    <w:p w:rsidR="00262268" w:rsidRPr="007A3332" w:rsidRDefault="00D3308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Были получены следующие промежуточные данные: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49"/>
        <w:gridCol w:w="850"/>
        <w:gridCol w:w="849"/>
        <w:gridCol w:w="850"/>
        <w:gridCol w:w="849"/>
        <w:gridCol w:w="850"/>
        <w:gridCol w:w="849"/>
        <w:gridCol w:w="849"/>
      </w:tblGrid>
      <w:tr w:rsidR="003940C1" w:rsidRPr="007A3332" w:rsidTr="003940C1">
        <w:trPr>
          <w:jc w:val="center"/>
        </w:trPr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1.1.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1.2.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1.3.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1.4.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2.3.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2.4.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2.5.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2.6.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2.7.</w:t>
            </w:r>
          </w:p>
        </w:tc>
      </w:tr>
      <w:tr w:rsidR="00D8083C" w:rsidRPr="007A3332" w:rsidTr="00CC6A29">
        <w:trPr>
          <w:jc w:val="center"/>
        </w:trPr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D8083C" w:rsidRPr="00D8083C" w:rsidRDefault="00D8083C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3C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D8083C" w:rsidRPr="00D8083C" w:rsidRDefault="00D8083C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3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D8083C" w:rsidRPr="00D8083C" w:rsidRDefault="00D8083C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3C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D8083C" w:rsidRPr="00D8083C" w:rsidRDefault="00D8083C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3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D8083C" w:rsidRPr="00D8083C" w:rsidRDefault="00D8083C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3C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D8083C" w:rsidRPr="00D8083C" w:rsidRDefault="00D8083C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3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D8083C" w:rsidRPr="00D8083C" w:rsidRDefault="00D8083C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3C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D8083C" w:rsidRPr="00D8083C" w:rsidRDefault="00D8083C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3C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D8083C" w:rsidRPr="00D8083C" w:rsidRDefault="00D8083C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3C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D8083C" w:rsidRPr="00D8083C" w:rsidRDefault="00D8083C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3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D8083C" w:rsidRPr="00D8083C" w:rsidRDefault="00D8083C" w:rsidP="00CC6A2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3C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</w:tbl>
    <w:p w:rsidR="00262268" w:rsidRPr="007A3332" w:rsidRDefault="00D33089" w:rsidP="00CC6A2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Средние значения для 5-ти показателей 3-й и 4-й групп рассчитывалось только по данным анкет, размещенным в открытом доступе. В процессе обработки анкет производился подсчет количества анкет, в которых выбранный вариант ответа соотносился со значением балла равным или большим 5, значение которого определяет границу между респондентами, </w:t>
      </w:r>
      <w:r w:rsidR="00683C84" w:rsidRPr="007A3332">
        <w:rPr>
          <w:rFonts w:ascii="Times New Roman" w:hAnsi="Times New Roman" w:cs="Times New Roman"/>
          <w:sz w:val="28"/>
          <w:szCs w:val="28"/>
        </w:rPr>
        <w:t xml:space="preserve">удовлетворенными и не </w:t>
      </w:r>
      <w:r w:rsidR="00683C84" w:rsidRPr="007A3332">
        <w:rPr>
          <w:rFonts w:ascii="Times New Roman" w:hAnsi="Times New Roman" w:cs="Times New Roman"/>
          <w:sz w:val="28"/>
          <w:szCs w:val="28"/>
        </w:rPr>
        <w:lastRenderedPageBreak/>
        <w:t>удовлетворенными</w:t>
      </w:r>
      <w:r w:rsidRPr="007A3332">
        <w:rPr>
          <w:rFonts w:ascii="Times New Roman" w:hAnsi="Times New Roman" w:cs="Times New Roman"/>
          <w:sz w:val="28"/>
          <w:szCs w:val="28"/>
        </w:rPr>
        <w:t xml:space="preserve"> качеством образовательной деятельности</w:t>
      </w:r>
      <w:r w:rsidR="00683C84" w:rsidRPr="007A3332">
        <w:rPr>
          <w:rFonts w:ascii="Times New Roman" w:hAnsi="Times New Roman" w:cs="Times New Roman"/>
          <w:sz w:val="28"/>
          <w:szCs w:val="28"/>
        </w:rPr>
        <w:t>.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  <w:r w:rsidRPr="007A3332">
        <w:rPr>
          <w:rFonts w:ascii="Times New Roman" w:hAnsi="Times New Roman" w:cs="Times New Roman"/>
          <w:sz w:val="28"/>
          <w:szCs w:val="28"/>
        </w:rPr>
        <w:t xml:space="preserve"> Расчет доли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удовлетворенных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качеством образовательной деятельности осуществлялся по формуле:</w:t>
      </w:r>
    </w:p>
    <w:p w:rsidR="00262268" w:rsidRPr="007A3332" w:rsidRDefault="00D33089" w:rsidP="00CC6A2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D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= 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>, (3)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Pr="007A3332">
        <w:rPr>
          <w:rFonts w:ascii="Times New Roman" w:hAnsi="Times New Roman" w:cs="Times New Roman"/>
          <w:sz w:val="28"/>
          <w:szCs w:val="28"/>
        </w:rPr>
        <w:t xml:space="preserve"> количество анкет, в которых значение m-того показателя равно или больше 5 баллов;</w:t>
      </w:r>
    </w:p>
    <w:p w:rsidR="00262268" w:rsidRPr="007A3332" w:rsidRDefault="00D33089" w:rsidP="00CC6A2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Pr="007A3332">
        <w:rPr>
          <w:rFonts w:ascii="Times New Roman" w:hAnsi="Times New Roman" w:cs="Times New Roman"/>
          <w:sz w:val="28"/>
          <w:szCs w:val="28"/>
        </w:rPr>
        <w:t xml:space="preserve"> общее количество заполненных и обработанных анкет.</w:t>
      </w:r>
    </w:p>
    <w:p w:rsidR="00262268" w:rsidRPr="007A3332" w:rsidRDefault="00D33089" w:rsidP="00CC6A29">
      <w:pPr>
        <w:widowControl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Перевод полученной величины доли в баллы осуществляется по формуле:</w:t>
      </w:r>
    </w:p>
    <w:p w:rsidR="00262268" w:rsidRPr="007A3332" w:rsidRDefault="00980713" w:rsidP="00CC6A2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955040" cy="231775"/>
            <wp:effectExtent l="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. (4)</w:t>
      </w:r>
    </w:p>
    <w:p w:rsidR="00262268" w:rsidRPr="007A3332" w:rsidRDefault="00D33089" w:rsidP="00CC6A2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Были получены сле</w:t>
      </w:r>
      <w:r w:rsidR="004C6F7D" w:rsidRPr="007A3332">
        <w:rPr>
          <w:rFonts w:ascii="Times New Roman" w:hAnsi="Times New Roman" w:cs="Times New Roman"/>
          <w:i/>
          <w:sz w:val="28"/>
          <w:szCs w:val="28"/>
        </w:rPr>
        <w:t>дующие промежуточные данные</w:t>
      </w:r>
      <w:r w:rsidRPr="007A3332">
        <w:rPr>
          <w:rFonts w:ascii="Times New Roman" w:hAnsi="Times New Roman" w:cs="Times New Roman"/>
          <w:sz w:val="28"/>
          <w:szCs w:val="28"/>
        </w:rPr>
        <w:t xml:space="preserve">: </w:t>
      </w:r>
      <w:r w:rsidR="00D8083C" w:rsidRPr="00D8083C">
        <w:rPr>
          <w:rFonts w:ascii="Times New Roman" w:hAnsi="Times New Roman" w:cs="Times New Roman"/>
          <w:b/>
          <w:sz w:val="28"/>
          <w:szCs w:val="28"/>
        </w:rPr>
        <w:t>85,3</w:t>
      </w:r>
      <w:proofErr w:type="gramStart"/>
      <w:r w:rsidR="00F77CA6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>осле этого производился расчет итогового значения интегрального показателя качества образовательной деятельности для k-той организации по формуле:</w:t>
      </w:r>
    </w:p>
    <w:p w:rsidR="00262268" w:rsidRPr="007A3332" w:rsidRDefault="00980713" w:rsidP="00CC6A2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  <w:lang w:eastAsia="ru-RU"/>
        </w:rPr>
        <w:drawing>
          <wp:inline distT="0" distB="0" distL="0" distR="0">
            <wp:extent cx="2005965" cy="286385"/>
            <wp:effectExtent l="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(5)</w:t>
      </w:r>
    </w:p>
    <w:p w:rsidR="00262268" w:rsidRPr="007A3332" w:rsidRDefault="00D33089" w:rsidP="00CC6A29">
      <w:pPr>
        <w:widowControl w:val="0"/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980713" w:rsidP="00CC6A29">
      <w:pPr>
        <w:widowControl w:val="0"/>
        <w:spacing w:after="0" w:line="360" w:lineRule="auto"/>
        <w:ind w:left="567"/>
        <w:contextualSpacing/>
      </w:pPr>
      <w:r w:rsidRPr="00513599">
        <w:rPr>
          <w:noProof/>
          <w:lang w:eastAsia="ru-RU"/>
        </w:rPr>
        <w:drawing>
          <wp:inline distT="0" distB="0" distL="0" distR="0">
            <wp:extent cx="395605" cy="218440"/>
            <wp:effectExtent l="0" t="0" r="0" b="0"/>
            <wp:docPr id="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</w:t>
      </w:r>
      <w:r w:rsidRPr="00980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" cy="218440"/>
            <wp:effectExtent l="0" t="0" r="0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683C8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значения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показателя, рассчитанные по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формулам (2)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(4)</w:t>
      </w:r>
      <w:r w:rsidR="00D33089"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D33089" w:rsidP="00CC6A29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В результате указанных выше расчетов было получено следующее </w:t>
      </w:r>
      <w:r w:rsidRPr="007A3332">
        <w:rPr>
          <w:rFonts w:ascii="Times New Roman" w:hAnsi="Times New Roman" w:cs="Times New Roman"/>
          <w:b/>
          <w:sz w:val="28"/>
          <w:szCs w:val="28"/>
        </w:rPr>
        <w:t xml:space="preserve">значение интегрального показателя: </w:t>
      </w:r>
      <w:r w:rsidR="00D8083C">
        <w:rPr>
          <w:rFonts w:ascii="Times New Roman" w:hAnsi="Times New Roman" w:cs="Times New Roman"/>
          <w:b/>
          <w:sz w:val="28"/>
          <w:szCs w:val="28"/>
        </w:rPr>
        <w:t>131,7</w:t>
      </w:r>
    </w:p>
    <w:p w:rsidR="00C3136D" w:rsidRPr="007A3332" w:rsidRDefault="00C3136D" w:rsidP="00CC6A29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268" w:rsidRPr="007A3332" w:rsidRDefault="00D33089" w:rsidP="00CC6A2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2" w:name="_Toc473012796"/>
      <w:r w:rsidRPr="007A3332">
        <w:rPr>
          <w:color w:val="auto"/>
        </w:rPr>
        <w:t>Общие предложения по итогам НОКО</w:t>
      </w:r>
      <w:bookmarkEnd w:id="12"/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анкетирования выявилось, что более 72,2 % респондентов полностью удовлетворены полнотой и  актуальностью информации об организации и ее деятельности, размещенной на официальном сайте образовательной организации; 26,1 % респондентов считают, что информация на сайте хорошо структурирована, представлена в полном объеме, но не всегда актуальна; 1,7% опрошенных указали на наличие значительных недостатков; респондентов, которые отмечают, что представленная информация не соответствует минимальным требованиям,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 положением не оказалось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Большинство респондентов отмечают достаточное количество актуальной информации об организации и ее деятельности. С расхождением в один балл оценили родители и выпускники: 76% и 75%. Преподаватели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оценили на 71% и немного меньше в 69% оценили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учащиеся. Мнения респондентов, которые отнеслись в категорию оценивания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«хорошо,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исключением незначительных недостатков», распределились следующим образом: 29% - преподаватели, 27% - учащиеся, 25% - выпускники, 24% - родители. Респонденты, которые оценили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«удовлетворительно,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значительными недостатками», среди выпускников, преподавателей, родителей не оказалось, за исключением 3% учащихся. Респондентов, которые оценили наличие информации на сайте организации, как «неудовлетворительно, не устраивает», не оказалось.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Более 82,6% респондентов полностью устраивает </w:t>
      </w:r>
      <w:r>
        <w:rPr>
          <w:rFonts w:ascii="Times New Roman" w:hAnsi="Times New Roman" w:cs="Times New Roman"/>
          <w:sz w:val="28"/>
          <w:szCs w:val="28"/>
        </w:rPr>
        <w:t>представленная на сайте информация о педагогических работниках образовательной организации, 16,5% опрошенных считают ее достаточной, отмечая лишь небольшие несоответствия; информацию оценивают как удовлетворительную, отмечая существенные недостатки всего 0,9% респондентов; респондентов, которые указывают на несоответствие минимальным требованиям и тех, кого не устраивает полнота информации, не оказалось.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участников опроса по критерию о наличии сведений о педагогических работниках образовательной организации не нашлось тех, кто не удовлетворен сведениями или признает их не соответствующим минимальным требованиям. 2% учащихся считают наличие информации удовлетворительной, но со значительными недостатками. Незначительные недостатки обнаружили 25% выпускников, 17% учащихся, 16% родителей, 14% преподавателей. Большая часть респондентов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остались полностью 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наличием сведениями о педагогических работниках организации: 86% преподавателей, 84% родителей, 81% родителей и 75% выпускники.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респондентов (59,1%) считают, что доступность взаимодействия с получателями образовательных услуг отлажена хорошо, за исключением небольших недостатков; 39,1% полностью удовлетворены; 0,9% респондентов считают доступность взаимодействия удовлетворительной, но со значительными недостатками; 0,9 % считают, что взаимодействие не соответствует минимальным требованиям.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Наиболее критичными при оценивании данного аспекта при анкетировании оказались 2% родителей, которые нашли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</w:t>
      </w:r>
      <w:bookmarkStart w:id="13" w:name="_GoBack"/>
      <w:bookmarkEnd w:id="13"/>
      <w:r>
        <w:rPr>
          <w:rFonts w:ascii="Times New Roman" w:hAnsi="Times New Roman" w:cs="Times New Roman"/>
          <w:sz w:val="28"/>
          <w:szCs w:val="28"/>
        </w:rPr>
        <w:t xml:space="preserve"> соответствие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минимальным требованиям и 2% учащихся, которые указывают на значительные недостатки. Выпускники же единогласно (100%) оценили организацию взаимодействия как «хорошо, за исключением незначительных недостатков». К мнению выпускников присоединились 59% учащихся, 58% родителей и 43% преподавателей.    Полностью удовлетворены организацией работы данного раздела 57% преподавателей, 40% родителей и 39% учащихся.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Почти 55% респондентов </w:t>
      </w:r>
      <w:r>
        <w:rPr>
          <w:rFonts w:ascii="Times New Roman" w:hAnsi="Times New Roman" w:cs="Times New Roman"/>
          <w:sz w:val="28"/>
          <w:szCs w:val="28"/>
        </w:rPr>
        <w:t xml:space="preserve">считают хорошим уровень доступности сведений о ходе рассмотрения обращений граждан, поступивших в организацию по телефону, электронной почте, с помощью электронных сервисов; 44,3% полностью удовлетворены; и лишь 0,9% опрошенных оценивают уровень как удовлетворительно, но со значительными недостатками.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Большинство респондентов положительно оценивают данный аспект. 100% выпускников оценили как «хорошо, за исключением незначительных недостатков». К ним присоединились 57% преподавателей и 53% родителей и учащихся. Полностью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удовлетворены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47% родителей, 46% учащихся, 43% преподавателей.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устраивает материально-техническое и информационное обеспечение организации 62,6% респондентов; оценивают обеспечение школы, как хорошее 32,2% опрошенных; 5,2% участников анкетирования указывают на наличие значительных недостатков. Не удовлетворенных респондентов и считающих обеспечение плохим не оказалось.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респондентов полностью удовлетворены материально-техническим обеспечением организации: 75% выпускников, 71% родителей, 58% учащихся, 43% преподавателей. Немного меньшее количество респондентов отметили состояние как хорошее, но с незначительными недостатками. Из респондентов, которые считают состояние материально-технического и информационного обеспечения удовлетворительным со значительными недостатками, больше критичными были оценки преподавателей (14%).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Достаточно высоко респонденты оценивают имеющиеся условия охраны и укрепления здоровья 77,4%; незначительные недостатки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обнаружены 21,7% </w:t>
      </w:r>
      <w:r>
        <w:rPr>
          <w:rFonts w:ascii="Times New Roman" w:hAnsi="Times New Roman" w:cs="Times New Roman"/>
          <w:sz w:val="28"/>
          <w:szCs w:val="28"/>
        </w:rPr>
        <w:lastRenderedPageBreak/>
        <w:t>респондентов и 0,9% респондентов выявили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значительные недостатки.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участников опроса отмечают </w:t>
      </w:r>
      <w:r w:rsidRPr="00594BD3">
        <w:rPr>
          <w:rFonts w:ascii="Times New Roman" w:hAnsi="Times New Roman" w:cs="Times New Roman"/>
          <w:sz w:val="28"/>
          <w:szCs w:val="28"/>
        </w:rPr>
        <w:t>полную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удовлетворенность необходимыми условиями для охраны и укрепления здоровья, организации питания обучающихся. Небольшой процент респондентов отмечают состояние условий хорошее, но с наличием небольших недостатков. И только 2% учащихся выявили значительные недостатки.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Респонденты почти единогласно оценили условия для организации питания обучающихся как «отличное». 7% респондентов (родители) не устраивают имеющиеся условия.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62,6% респондентов полностью удовлетворены имеющимися условиями для индивидуальной работы учащихся. 36,5% опрошенных соглашаются с тем, что индивидуальная работа организована хорошо, несмотря на наличие незначительных недостатков.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Указывают на наличие серьезных недостатков в этой области 0,9% участников анкетирования.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небольшим расхождением в баллах респонденты отмечают организацию условий для индивидуальной работы обучающихся как отличную и хорошую. Причем больший процент выпускников находит условия хорошими с наличием небольших недостатков. А преподаватели напротив, оценивают условия как «отличные». Очевидно, администрации и преподавателям учреждения необходимо пересмотреть, что именно не хватает выпускникам, какие недостатки обнаружены?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только 2% родителей считают условия удовлетворительными со значительными недостатками. В данном случае, администрации учреждения так же стоит учесть мнение респондентов при организации условий для индивидуальной работы учащихся.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респондентов (69,6%) полностью удовлетворены наличием дополнительных образовательных программ. 30,4% удовлетворены, хотя и отмечают наличие незначительных недостатков в этой области. Респондентов, которых не устраивает наличие дополнительных программ, не оказалось.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дополнительных образовательных программ все респонденты оценили удовлетворительно. Причем мнения выпускников в данном случае разделились: 50%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отмечают полную удовлетворенность и 50% выпускников отмечают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незначительные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недостатки. Большинство категории респондентов оценивают «отлично» наличие дополнительных образовательных программ.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респондентов достаточно высоко оценили возможность развития творческих способностей и интересов обучающихся образовательного учреждения. 87% респондентов полностью устраивает возможность развиваться через участие в конкурсах и олимпиадах, выставках, смотрах, физкультурных мероприятиях, спортивных мероприятиях, а 12,2% отметили незначительные недостатки. 0,9% учащихся находят значительные недостатки в наличии данных возможностей.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 все респонденты полностью удовлетворены </w:t>
      </w:r>
      <w:r w:rsidRPr="00D751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наличием возможностей развития творческих способностей и интересов обучающихся, включая их участие в конкурсах и олимпиадах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Причем выпускники единогласно отмечают полную удовлетворенность, что говорит о достаточных возможностях учреждения для развития и самореализации выпускников. Небольшое количество преподавателей, учащихся и родителей обнаружили небольшие недостатки в данном аспекте. А 2% учащихся указали на значительные недостатки.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Большая часть респондентов (61,7%) в целом удовлетворены наличием возможности оказания психолого-педагогической, медицинской и социальной помощи обучающимся за исключением незначительных недостатков. 34,8% респондентов полностью удовлетворены данным ресурсом. 3,5% респондентов считают возможность оказания психолого-педагогической, медицинской и социальной помощи удовлетворительной, но со значительными недостатками. </w:t>
      </w:r>
      <w:proofErr w:type="gramEnd"/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возможностью оказания психолого-педагогической, медицинской и социальной помощи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40% родителей, 32% учащихся, 29% преподавателей и 25% выпускников. Значительная часть респондентов удовлетворены оказанием данной помощи, но находят незначительные недостатки. Обнаружили при анкетировании значительные недостатки 14% преподавателей, 7% родителей.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Значительная часть респондентов (64,3%) считают имеющиеся условия организации обучения и воспитания обучающихся с ограниченными возможностями здоровья и инвалидов хорошими, но с наличием незначительных недостатков. 34,8% респондентов полностью удовлетворены имеющимися условиями.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лишь 0,9%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респондентов отмечают значительные недостатки.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имеющихся условий организации обучения и воспитания с ограниченными возможностями здоровья и инвалидов большинство респондентов оценивают как хорошее, но с небольшими недостатками. Мнения разделились следующим образом: 100% выпускников, 64% учащихся, 62% родителей, 57% преподавателей. Полностью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 имеющимися возможностями 43% преподавателей и разделились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равных долях по 36% мнения родителей и учащихся. </w:t>
      </w:r>
      <w:proofErr w:type="gramStart"/>
      <w:r>
        <w:rPr>
          <w:rFonts w:ascii="Times New Roman" w:hAnsi="Times New Roman" w:cs="Times New Roman"/>
          <w:sz w:val="28"/>
          <w:szCs w:val="28"/>
        </w:rPr>
        <w:t>И только 2% респондентов отмечают возможности удовлетворительными со значительными недостатками.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Респондентов, которых бы совершенно не устроили данные условия, не оказалось.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устраивает доброжелательность и вежливость работников организации 71,3% респондентов; 26,1% участников анкетирования отмечают незначительные недостатки; на наличие значительных недостатков указывает 2,6% респондентов. Не удовлетворенных положением дел не оказалось.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большинство респондентов разных групп достаточно высоко оценивают доброжелательность и вежливость работников организации, значительные недостатки в этом направлении отмечают респонденты из числа учащихся (3%), родителей (2%). Респондентов, которые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оказалось.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82,6% участников анкетирования полностью удовлетворены компетентностью работников образовательной организации; 16,5% опрошенных, отмечая отдельные недостатки, оценивают уровень компетентности как хороший; уровень считают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0,9% респондентов; не удовлетворенных компетентностью работников школы среди опрошенных нет.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число респондентов высоко оценили компетентность работников образовательного учреждения. 22% учащихся и 13% родителей оценили показатель как «хорошо, за исключением незначительных недостатков». 2% учащихся выявили значительные недостатки.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материально-техническим обеспечением организации 46,1% респондентов. 50,4% респондентов указали на наличие небольших недостатков, а 3,5% оценивают состояние как удовлетворительное, но со значительными недостатками. </w:t>
      </w:r>
    </w:p>
    <w:p w:rsidR="003B528B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Мнения респондентов в основном разделились между показателями «хорошо» и «отлично».  Небольшое количество респондентов (7% родителей и 2% учащихся)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материально-техническим обеспечением, но с небольшими недостатками.  </w:t>
      </w:r>
    </w:p>
    <w:p w:rsidR="003B528B" w:rsidRDefault="003B528B" w:rsidP="003B528B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Большее количество респондентов (80,9%) полностью удовлетворены качеством образовательных услуг в школе; 18,3% отмечают незначительные недостатки; 0,9% опрошенных указывают на существенные недостатки, но уровень качества образовательных услуг считают удовлетворительным. Полностью не удовлетворенных положением дел не оказалось.</w:t>
      </w:r>
    </w:p>
    <w:p w:rsidR="003B528B" w:rsidRDefault="003B528B" w:rsidP="003B528B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удовлетворенными качеством предоставляемых образовательных услуг оказались выпускники и преподаватели. Небольшая часть родителей и учащихся оценили показатель как «хорошо», несмотря на указание небольших недостатков. 2 % учащихся оценивают качество предоставляемых услуг как удовлетворительное, но со значительными недостатками. </w:t>
      </w:r>
    </w:p>
    <w:p w:rsidR="003B528B" w:rsidRDefault="003B528B" w:rsidP="003B528B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Значительная часть респондентов (83,5%) готовы рекомендовать организацию родственникам и знакомым. 15,7% опрошенных готовые порекомендовать организацию, указывая на незначительные недостатки. 0,9% респондентов готовы указать значительные недостатки. </w:t>
      </w:r>
      <w:proofErr w:type="gramEnd"/>
    </w:p>
    <w:p w:rsidR="003B528B" w:rsidRDefault="003B528B" w:rsidP="003B528B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число респондентов оказались полностью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 работой организации и 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ее рекомендовать родственникам и знакомым. Наиболее критичными в оценки организации оказались 2% учащихся, которые могут рекомендовать рекомендацию, но со значительными недостатками. </w:t>
      </w:r>
    </w:p>
    <w:p w:rsidR="003B528B" w:rsidRPr="006B7D08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D08">
        <w:rPr>
          <w:rFonts w:ascii="Times New Roman" w:hAnsi="Times New Roman" w:cs="Times New Roman"/>
          <w:sz w:val="28"/>
          <w:szCs w:val="28"/>
        </w:rPr>
        <w:t xml:space="preserve">Расходятся мнения респондентов относительно возможности внесения предложений (электронная форма для внесения предложений участниками образовательного процесса, связанных с деятельностью образовательной организации, электронный сервис для </w:t>
      </w:r>
      <w:proofErr w:type="spellStart"/>
      <w:r w:rsidRPr="006B7D08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6B7D08">
        <w:rPr>
          <w:rFonts w:ascii="Times New Roman" w:hAnsi="Times New Roman" w:cs="Times New Roman"/>
          <w:sz w:val="28"/>
          <w:szCs w:val="28"/>
        </w:rPr>
        <w:t xml:space="preserve"> взаимодействия с руководителем); возможности поиска и получения сведений по реквизитам обращения о ходе его рассмотрения, наличии ранжированной информации об обращениях граждан (жалобы, предложения, вопросы, иное и т.д.);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наличии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информации о результатах рассмотрения обращений (например, автоматическая рассылка информации о рассмотрении обращения на электронный адрес заявителя или иной способ уведомления граждан), возможности </w:t>
      </w:r>
      <w:r w:rsidRPr="006B7D08">
        <w:rPr>
          <w:rFonts w:ascii="Times New Roman" w:hAnsi="Times New Roman" w:cs="Times New Roman"/>
          <w:sz w:val="28"/>
          <w:szCs w:val="28"/>
        </w:rPr>
        <w:lastRenderedPageBreak/>
        <w:t>отслеживания хода рассмотрения обращений граждан (например, статус обращения, наличие специалистов по взаимодействию с гражданами).</w:t>
      </w:r>
    </w:p>
    <w:p w:rsidR="003B528B" w:rsidRPr="006B7D08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D08">
        <w:rPr>
          <w:rFonts w:ascii="Times New Roman" w:hAnsi="Times New Roman" w:cs="Times New Roman"/>
          <w:sz w:val="28"/>
          <w:szCs w:val="28"/>
        </w:rPr>
        <w:t>Член общественного совета и оператор единогласно отмечают наличие лабораторий и/или мастерских (объекты для проведения практических занятий); обеспеченность специализированными кабинетами (библиотеки, кабинеты технологий, оборудованные лабораторным оборудованием учебные кабинеты по химии и физике, и др.); обеспеченность лабораторным и демонстрационным оборудованием; наличие электронных учебников и учебных пособий (электронные образовательные ресурсы, доступ к информационным системам и информационно-телекоммуникационным сетям).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Респонденты разошлись во мнении по следующим вопросам раздела анкеты: наличие современной библиотеки-</w:t>
      </w:r>
      <w:proofErr w:type="spellStart"/>
      <w:r w:rsidRPr="006B7D08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6B7D08">
        <w:rPr>
          <w:rFonts w:ascii="Times New Roman" w:hAnsi="Times New Roman" w:cs="Times New Roman"/>
          <w:sz w:val="28"/>
          <w:szCs w:val="28"/>
        </w:rPr>
        <w:t xml:space="preserve"> (читальный зал не менее чем на 25 рабочих мест) с наличием стационарных или переносных компьютеров с выходом в интернет; наличие электронных интерактивных лабораторий.</w:t>
      </w:r>
    </w:p>
    <w:p w:rsidR="003B528B" w:rsidRPr="006B7D08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>Респонденты единогласно отмечают наличие оборудованной спортивной площадки (стадиона); тренажерного зала; специализированных кабинетов по охране и укреплению здоровья (комнаты релаксации, психологической разгрузки и пр.); столовой на территории организации. Разошлись их мнения относительно наличия медицинского кабинета. Респондентам не удалось обнаружить сведения о наличии бассейна.</w:t>
      </w:r>
    </w:p>
    <w:p w:rsidR="003B528B" w:rsidRPr="006B7D08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>Получены положительные ответы от респондентов на все вопросы раздела анкеты: наличие кружков, спортивных секций, творческих коллективов (наличие научных студенческих кружков, дискуссионных клубов, работа в малых группах обучающихся); использование дистанционных образовательных технологий; проведение психологических и социологических исследований, опросов; наличие службы психологической помощи (возможность оказания психологической консультации).</w:t>
      </w:r>
    </w:p>
    <w:p w:rsidR="003B528B" w:rsidRPr="006B7D08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 xml:space="preserve">Респонденты единогласны в наличии сведений по следующим разделам анкеты: наличие программ физкультурно-спортивной, туристско-краеведческой направленности. Мнения относительно наличия программ социально-педагогической, технической, художественной,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направленности разошлись, как и </w:t>
      </w:r>
      <w:r w:rsidRPr="006B7D08">
        <w:rPr>
          <w:rFonts w:ascii="Times New Roman" w:hAnsi="Times New Roman" w:cs="Times New Roman"/>
          <w:sz w:val="28"/>
          <w:szCs w:val="28"/>
        </w:rPr>
        <w:lastRenderedPageBreak/>
        <w:t>ответы респондентов о наличии дополнительных (авторских) образовательных программ.</w:t>
      </w:r>
    </w:p>
    <w:p w:rsidR="003B528B" w:rsidRPr="006B7D08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D08">
        <w:rPr>
          <w:rFonts w:ascii="Times New Roman" w:hAnsi="Times New Roman" w:cs="Times New Roman"/>
          <w:sz w:val="28"/>
          <w:szCs w:val="28"/>
        </w:rPr>
        <w:t>Респонденты единогласно отмечают наличие и полноту информации о конкурсах и олимпиадах в отчетном году (в том числе во всероссийских и международных), проводимых при участии организации; более 10 % численности обучающихся, принявших участие в отчетном году в различных олимпиадах, смотрах, конкурсах, в общей численности учащихся (в том числе, спортивных).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Респондентам удалось обнаружить информацию о наличии в отчетном году, из числа обучающихся в образовательной организации, победителей конкурсов, смотров и др., победителей спортивных олимпиад на мероприятиях регионального уровня, победителей всероссийского и международного уровней нет. Паритет в вопросе проведения организацией мероприятий по сдаче норм ГТО.</w:t>
      </w:r>
    </w:p>
    <w:p w:rsidR="003B528B" w:rsidRPr="006B7D08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 xml:space="preserve">Респонденты сошлись во мнениях о наличии психолого-педагогического консультирования обучающихся, их родителей (законных представителей), педагогических работников (наличие программы психологического сопровождения деятельности какой-либо категории обучающихся); коррекционно-развивающих и компенсирующих занятий с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, логопедической помощи обучающимся. Их мнение относительно отсутствия комплекса реабилитационных и других медицинских мероприятий; действующих программ оказания помощи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в социальной адаптации, профориентации, получении дополнительных профессиональных навыков, трудоустройстве тоже совпадает.</w:t>
      </w:r>
    </w:p>
    <w:p w:rsidR="003B528B" w:rsidRPr="006B7D08" w:rsidRDefault="003B528B" w:rsidP="003B528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D08">
        <w:rPr>
          <w:rFonts w:ascii="Times New Roman" w:hAnsi="Times New Roman" w:cs="Times New Roman"/>
          <w:sz w:val="28"/>
          <w:szCs w:val="28"/>
        </w:rPr>
        <w:t xml:space="preserve">Респонденты единодушны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мнении о наличии в организации обучающихся с ограниченными возможностями здоровья и считают, что организация оказывает им психологическую и другую консультативную помощь.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Расходятся их мнения по следующим вопросам раздела анкеты: использование специальных учебников, учебных пособий и дидактических материалов; обеспечение доступа в здания организаций, осуществляющих образовательную деятельность, для обучающихся с ограниченными возможностями здоровья (свободный доступ к местам занятий, наличие пандусов, поручней, расширенных дверных проемов и т.д.).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Респонденты считают, что организация заслуживает отрицательных ответов по вопросам: предоставление обучающимся с ограниченными возможностями здоровья </w:t>
      </w:r>
      <w:r w:rsidRPr="006B7D08">
        <w:rPr>
          <w:rFonts w:ascii="Times New Roman" w:hAnsi="Times New Roman" w:cs="Times New Roman"/>
          <w:sz w:val="28"/>
          <w:szCs w:val="28"/>
        </w:rPr>
        <w:lastRenderedPageBreak/>
        <w:t>специальных технических средств обучения индивидуального пользования в постоянное пользование; предоставление услуг ассистента (помощника), оказывающего обучающимся необходимую техническую помощь; проведение групповых и индивидуальных коррекционных занятий.</w:t>
      </w:r>
    </w:p>
    <w:p w:rsidR="003B528B" w:rsidRPr="00F435F6" w:rsidRDefault="003B528B" w:rsidP="003B528B">
      <w:pPr>
        <w:widowControl w:val="0"/>
        <w:spacing w:after="0" w:line="360" w:lineRule="auto"/>
        <w:ind w:firstLine="567"/>
        <w:contextualSpacing/>
        <w:jc w:val="both"/>
      </w:pPr>
      <w:r w:rsidRPr="006B7D08">
        <w:rPr>
          <w:rFonts w:ascii="Times New Roman" w:hAnsi="Times New Roman" w:cs="Times New Roman"/>
          <w:sz w:val="28"/>
          <w:szCs w:val="28"/>
        </w:rPr>
        <w:t xml:space="preserve">Оператор отмечает, что сайт имеет приятное оформление и удобную навигацию. Имеется отдельный раздел "Карта сайта", в котором кратко и понятно рассказано о том, как устроен сайт, где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что можно найти. Показалась удобной организация "сведений об образовательной организации" на одной странице сайта. Не нужно переходить со страницы на страницу, а можно быстро найти интересующую информацию на одной странице (основные сведения, структура и органы управления, документы и </w:t>
      </w:r>
      <w:proofErr w:type="spellStart"/>
      <w:r w:rsidRPr="006B7D08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6B7D08">
        <w:rPr>
          <w:rFonts w:ascii="Times New Roman" w:hAnsi="Times New Roman" w:cs="Times New Roman"/>
          <w:sz w:val="28"/>
          <w:szCs w:val="28"/>
        </w:rPr>
        <w:t>). Имеются сведения с фото и контактной информацией о руководителе и заместителях. Информацию о педагогическом составе можно узнать из таблицы (есть ФИО, должность, уровень образования, преподаваемые дисциплины и т.п., но нет контактов), а также есть отдельный раздел "Портфолио учителей" (обо мне, разработки, мои награды). На сайте есть отдельный раздел "Обращение граждан", в котором имеются ссылки на нормативные документы и информация о способах обращения (</w:t>
      </w:r>
      <w:proofErr w:type="spellStart"/>
      <w:r w:rsidRPr="006B7D08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 w:rsidRPr="006B7D08">
        <w:rPr>
          <w:rFonts w:ascii="Times New Roman" w:hAnsi="Times New Roman" w:cs="Times New Roman"/>
          <w:sz w:val="28"/>
          <w:szCs w:val="28"/>
        </w:rPr>
        <w:t>, телефон, лично). Но нет информации об обращениях граждан, о результатах рассмотрения обращений и т.д. (пункты анкеты). Есть ссылка на Гостевую книгу сайта, но информация в этом разделе давно не обновлялась (последнее сообщение 2014 года). О состоянии материально-технического и информационного обеспечения ОУ можно узнать из документов, представленных в разделе "Материально-техническое оснащение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 xml:space="preserve">." 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В представленных документах не найдена информация о наличии бассейна и медицинского кабинета. Имеется информация о конкурсах и олимпиадах, количестве участников в этих мероприятиях, победителях, но она не разграничивает отдельно спортивные олимпиады и конкурсы. Информация дана по всем олимпиадам и конкурсам вместе. </w:t>
      </w:r>
      <w:proofErr w:type="gramStart"/>
      <w:r w:rsidRPr="006B7D08">
        <w:rPr>
          <w:rFonts w:ascii="Times New Roman" w:hAnsi="Times New Roman" w:cs="Times New Roman"/>
          <w:sz w:val="28"/>
          <w:szCs w:val="28"/>
        </w:rPr>
        <w:t>Имеются отдельные разделы, посвященные Физкультурно-спортивному клубу школы (ФСК), Профсоюз, Итоговая аттестация, Музей школы, Обучение детей с ОВЗ (есть ссылки на нормативные документы, на Адаптированную ООП УО, но не найдена информация об использовании специальных учебников, технических средств, доступе к зданию и т.д. по пунктам анкеты), Страничка для родителей, Воспитательная работа, ФГОС.</w:t>
      </w:r>
      <w:proofErr w:type="gramEnd"/>
      <w:r w:rsidRPr="006B7D08">
        <w:rPr>
          <w:rFonts w:ascii="Times New Roman" w:hAnsi="Times New Roman" w:cs="Times New Roman"/>
          <w:sz w:val="28"/>
          <w:szCs w:val="28"/>
        </w:rPr>
        <w:t xml:space="preserve"> В </w:t>
      </w:r>
      <w:r w:rsidRPr="006B7D08">
        <w:rPr>
          <w:rFonts w:ascii="Times New Roman" w:hAnsi="Times New Roman" w:cs="Times New Roman"/>
          <w:sz w:val="28"/>
          <w:szCs w:val="28"/>
        </w:rPr>
        <w:lastRenderedPageBreak/>
        <w:t>целом, сайт наполнен актуальной информацией, новости регулярно добавляются, и информация обновляется.</w:t>
      </w:r>
    </w:p>
    <w:p w:rsidR="000D3CB9" w:rsidRPr="007A3332" w:rsidRDefault="000D3CB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2B26" w:rsidRPr="007A3332" w:rsidRDefault="00CC2B26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CC2B26" w:rsidRPr="007A3332" w:rsidRDefault="00CC2B26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CC2B26" w:rsidRPr="007A3332" w:rsidRDefault="00CC2B26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CC2B26" w:rsidRDefault="00CC2B26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653536" w:rsidRDefault="00653536" w:rsidP="00CC6A2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  <w:r>
        <w:rPr>
          <w:i/>
        </w:rPr>
        <w:br w:type="page"/>
      </w:r>
    </w:p>
    <w:p w:rsidR="00262268" w:rsidRPr="007A3332" w:rsidRDefault="00F105DB" w:rsidP="00CC6A29">
      <w:pPr>
        <w:pStyle w:val="11"/>
        <w:keepNext w:val="0"/>
        <w:keepLines w:val="0"/>
        <w:widowControl w:val="0"/>
        <w:numPr>
          <w:ilvl w:val="0"/>
          <w:numId w:val="0"/>
        </w:numPr>
        <w:spacing w:before="0" w:after="0" w:line="360" w:lineRule="auto"/>
        <w:jc w:val="right"/>
        <w:rPr>
          <w:b w:val="0"/>
          <w:color w:val="auto"/>
          <w:szCs w:val="24"/>
        </w:rPr>
      </w:pPr>
      <w:bookmarkStart w:id="14" w:name="_Toc473012797"/>
      <w:r w:rsidRPr="007A3332">
        <w:rPr>
          <w:b w:val="0"/>
          <w:color w:val="auto"/>
          <w:szCs w:val="24"/>
        </w:rPr>
        <w:lastRenderedPageBreak/>
        <w:t xml:space="preserve">Приложение </w:t>
      </w:r>
      <w:r w:rsidR="00D33089" w:rsidRPr="007A3332">
        <w:rPr>
          <w:b w:val="0"/>
          <w:color w:val="auto"/>
          <w:szCs w:val="24"/>
        </w:rPr>
        <w:t>1</w:t>
      </w:r>
      <w:r w:rsidR="00AA6D02" w:rsidRPr="007A3332">
        <w:rPr>
          <w:b w:val="0"/>
          <w:color w:val="auto"/>
          <w:szCs w:val="24"/>
        </w:rPr>
        <w:t>.</w:t>
      </w:r>
      <w:bookmarkEnd w:id="14"/>
      <w:r w:rsidR="00D33089" w:rsidRPr="007A3332">
        <w:rPr>
          <w:b w:val="0"/>
          <w:color w:val="auto"/>
          <w:szCs w:val="24"/>
        </w:rPr>
        <w:t xml:space="preserve"> </w:t>
      </w:r>
    </w:p>
    <w:p w:rsidR="00262268" w:rsidRPr="007A3332" w:rsidRDefault="00D33089" w:rsidP="00CC6A29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A3332">
        <w:rPr>
          <w:rFonts w:ascii="Times New Roman" w:eastAsia="Times New Roman" w:hAnsi="Times New Roman" w:cs="Times New Roman"/>
          <w:sz w:val="36"/>
          <w:szCs w:val="36"/>
          <w:lang w:eastAsia="ru-RU"/>
        </w:rPr>
        <w:t>Анкета участников образовательного процесса</w:t>
      </w:r>
    </w:p>
    <w:p w:rsidR="00262268" w:rsidRPr="007A3332" w:rsidRDefault="00D33089" w:rsidP="00CC6A29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хотим узнать, как Вы оцениваете качество работы образовательной организации, в которой Вы, либо Ваш ребенок (дети), учитесь. Просим внимательно </w:t>
      </w:r>
      <w:proofErr w:type="gramStart"/>
      <w:r w:rsidRPr="007A333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отнестись к анкетированию и внимательно ответить</w:t>
      </w:r>
      <w:proofErr w:type="gramEnd"/>
      <w:r w:rsidRPr="007A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вопросы. Анкета является анонимной. Указывать свое имя, Ваши личные данные не требуется. Ваше мнение нам очень важно и будет учтено в дальнейшей работе.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Обязательный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1. Ваш статус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57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101" name="shape_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_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Учащийся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59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100" name="Рисунок 16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Преподаватель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1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9" name="Рисунок 15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Родитель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3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8" name="Рисунок 15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Выпускник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Наименование образовательной организации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Выберите ответ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3. Способ Вашего анкетирования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5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7" name="Рисунок 15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Очное анкетирование в образовательной организации;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7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6" name="Рисунок 15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Заочное анкетирование вне образовательной организации;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9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5" name="Рисунок 15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Размещение анкеты в открытом доступе в сети интернет.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4. Открытость и доступность информации, размещенной на официальном сайте.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1.1 Полнота и актуальность информации об организации и ее деятельности.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1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4" name="Рисунок 15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(информация отсутствует);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3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3" name="Рисунок 15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(информация представлена не полностью, не структурирована, не актуальна);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5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2" name="Рисунок 15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(информация представлена полностью, плохо структурирована, не актуальна);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7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1" name="Рисунок 15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(информация представлена полностью, хорошо структурирована, частично не актуальна);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9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0" name="Рисунок 15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(информация размещена полностью, хорошо структурирована, актуальна);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5. Открытость и доступность информации, размещенной на официальном сайте.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1.2 Наличие сведений о педагогических работниках организации.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83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9" name="Рисунок 14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(информация отсутствует);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87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8" name="Рисунок 14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(информация представлена не полностью);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91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7" name="Рисунок 14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(информация представлена полностью, но со значительными недостатками);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95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6" name="Рисунок 14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(информация представлена полностью, за исключением незначительных недостатков);</w:t>
      </w:r>
    </w:p>
    <w:p w:rsidR="00C85584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0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5" name="Рисунок 14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(информация размещена полностью, размещена актуальная информация);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6. Открытость и доступность информации, размещенной на официальном сайте.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lastRenderedPageBreak/>
        <w:t>1.3 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2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4" name="Рисунок 14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(взаимодействие с участниками образовательного процесса не обеспечено);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4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3" name="Рисунок 14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(обеспечена работа телефона горячей линии по вопросам оказания образовательных услуг);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6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2" name="Рисунок 14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(обеспечена работа телефона горячей линии, взаимодействие с участниками образовательного процесса обеспечено по электронной почте);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8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1" name="Рисунок 14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(обеспечена работа телефона горячей линии, налажено взаимодействие по электронной почте, на сайте организации функционирует гостевая книга);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0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0" name="Рисунок 14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(Обеспечена работа телефона горячей линии, налажено взаимодействие по электронной почте, на сайте организации функционирует гостевая книга, обеспечена техническая возможность проведения онлайн-опросов (анкетирование) с целью изучения мнений и получения предложений по разным направлениям деятельности образовательной организации).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7. Открытость и доступность информации, размещенной на официальном сайте.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1.4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2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9" name="Рисунок 13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(не обеспечена доступность сведений о ходе рассмотрения обращения граждан);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4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8" name="Рисунок 13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(наличие статистической информации о ходе рассмотрения обращений граждан на сайте);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6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7" name="Рисунок 13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(обеспечена возможность получить информацию о ходе рассмотрения обращений граждан по телефону);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8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6" name="Рисунок 13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(обеспечена возможность получить информацию о ходе рассмотрения обращений граждан по телефону, электронной почте);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0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5" name="Рисунок 13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(обеспечена техническая возможность получения сведений о ходе рассмотрения обращений граждан в режиме реального времени).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8. Комфортность условий, в которых осуществляется образовательная деятельность.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2.1 Материально-техническое и информационное обеспечение организации.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4" name="Рисунок 13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(полностью отсутствуют электронные и бумажные средства обучения, читальные и методические кабинеты);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4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3" name="Рисунок 13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(имеются бумажные средства обучения, читальные и методические кабинеты, отсутствуют электронные средства обучения);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6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2" name="Рисунок 13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(имеются бумажные средства обучения, читальные и методические кабинеты, частично есть электронные средства обучения);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8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1" name="Рисунок 13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(имеются бумажные средства обучения, читальные и методические кабинеты, электронные средства обучения, за исключением доступа к интернету);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0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0" name="Рисунок 13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(имеются бумажные средства обучения, читальные и методические кабинеты, электронные средства обучения, включая доступ к интернету);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9. Комфортность условий, в которых осуществляется образовательная деятельность.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lastRenderedPageBreak/>
        <w:t>2.2 Наличие необходимых условий для охраны и укрепления здоровья, организации питания обучающихся. Оцените условия для охраны и укрепления здоровья: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2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9" name="Рисунок 12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(необходимые условия не созданы - (отсутствует спортивный зал и спортивные площадки);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4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8" name="Рисунок 12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(организация имеет только физкультурный зал);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6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7" name="Рисунок 12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(организация оборудована всеми необходимыми спортивными сооружениями (спортзал, стадион и пр.));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8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6" name="Рисунок 12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</w:t>
      </w:r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ично, полностью удовлетворе</w:t>
      </w:r>
      <w:proofErr w:type="gramStart"/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</w:t>
      </w:r>
      <w:r>
        <w:rPr>
          <w:noProof/>
          <w:lang w:eastAsia="ru-RU"/>
        </w:rPr>
        <w:drawing>
          <wp:anchor distT="0" distB="0" distL="114300" distR="114300" simplePos="0" relativeHeight="251542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5" name="Рисунок 12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</w:t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организация оборудована всеми необходимыми спортивными сооружениями, имеются в наличии программы дополнительного образования физкультурно-спортивной направленности</w:t>
      </w:r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).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10. Комфортность условий, в которых осуществляется образовательная деятельность.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2.2 Наличие необходимых условий для охраны и укрепления здоровья, организации питания обучающихся. Оцените условия по организации питания </w:t>
      </w:r>
      <w:proofErr w:type="gramStart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обучающихся</w:t>
      </w:r>
      <w:proofErr w:type="gramEnd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: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4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4" name="Рисунок 12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(необходимые условия не созданы - (отсутствует столовая (буфет));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3" name="Рисунок 12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отлично, полностью 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удовлетворен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(а) (в организации оборудовано помещение для питания обучающихся, а также для хранения и приготовления пищи, обеспечивающие возможность организации качественного горячего питания)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11. Комфортность условий, в которых осуществляется образовательная деятельность.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2.3 Условия для индивидуальной работы с </w:t>
      </w:r>
      <w:proofErr w:type="gramStart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обучающимися</w:t>
      </w:r>
      <w:proofErr w:type="gramEnd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8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2" name="Рисунок 12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неудовлетворительно, не устраивает (в организации не созданы условия для индивидуальной работы 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с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обучающимися);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1" name="Рисунок 12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(условия созданы частично, с использованием электронных средств обучения, без доступа в интернет);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0" name="Рисунок 12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(в организации созданы условия для получения образования в рамках сетевой формы (интернет) реализации образовательных программ);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9" name="Рисунок 11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(в организации созданы условия для получения образования в рамках сетевой формы (интернет) реализации образовательных программ, а также с применением дистанционных образовательных программ);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8" name="Рисунок 11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(отлично, полностью удовлетворен(а)).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12. Комфортность условий, в которых осуществляется образовательная деятельность.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2.4 Наличие дополнительных образовательных программ.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7" name="Рисунок 11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(дополнительные образовательные программы не реализуются);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6" name="Рисунок 11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(реализуется всего 1 дополнительная образовательная программа);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5" name="Рисунок 11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удовлетворительно, но со значительными недостатками (реализуется 2 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дополнительных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образовательных программа);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4" name="Рисунок 11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(в организации созданы условия для получения образования в рамках сетевой формы (интернет) реализации образовательных программ, а также с применением дистанционных образовательных программ);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3" name="Рисунок 11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(отлично, полностью удовлетворен(а)).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13. Комфортность условий, в которых осуществляется образовательная деятельность.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lastRenderedPageBreak/>
        <w:t>2.5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2" name="Рисунок 11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(условия для развития творческих способностей не предоставлены);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1" name="Рисунок 11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(предоставлены условия для участия обучающихся только в спортивных мероприятиях);</w:t>
      </w:r>
      <w:proofErr w:type="gramEnd"/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0" name="Рисунок 11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(предоставлены условия для участия обучающихся в спортивных мероприятиях и частично в образовательных (олимпиады, выставки, смотры));</w:t>
      </w:r>
      <w:proofErr w:type="gramEnd"/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9" name="Рисунок 10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(предоставлены условия для участия обучающихся в спортивных мероприятиях и в образовательных (олимпиады, выставки, смотры), но только на региональном уровне);</w:t>
      </w:r>
      <w:proofErr w:type="gramEnd"/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8" name="Рисунок 10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(предоставлены все условия для участия обучающихся в международных и всероссийских олимпиадах и спортивных мероприятиях).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14. Комфортность условий, в которых осуществляется образовательная деятельность.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2.6 Наличие возможности оказания психолого-педагогической, медицинской и социальной помощи </w:t>
      </w:r>
      <w:proofErr w:type="gramStart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обучающимся</w:t>
      </w:r>
      <w:proofErr w:type="gramEnd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7" name="Рисунок 10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(отсутствуют условия для оказания вышеуказанных видов помощи);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6" name="Рисунок 10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(вышеуказанные виды помощи оказываются некачественно);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5" name="Рисунок 10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(имеется возможность качественно оказывать один из видов помощи (психолого-педагогической, медицинской или социальной));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4" name="Рисунок 10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(имеется возможность качественно оказывать как минимум 2 вида помощи (психолого-педагогической, медицинской или социальной));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3" name="Рисунок 10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(имеется возможность качественно оказывать все 3 вида помощи (психолого-педагогической, медицинской или социальной)).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15. Комфортность условий, в которых осуществляется образовательная деятельность.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2.7 Наличие условий организации обучения и воспитания обучающихся с ограниченными возможностями здоровья и инвалидов.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2" name="Рисунок 10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(условия полностью отсутствуют);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1" name="Рисунок 10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(имеющиеся условия частично удовлетворяют потребностям обучающихся, в частности, предоставлено недостаточное количество мест для обучающихся, неудобное время проведения занятий (вечернее, ночное), организованные рабочие места - некомфортны);</w:t>
      </w:r>
      <w:proofErr w:type="gramEnd"/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0" name="Рисунок 10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(организованных рабочих мест для обучения и их оснащение удовлетворительны, неудобно время проведения занятий и отсутствуют сопутствующие услуги);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9" name="Рисунок 9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условия соответствуют потребностям, отсутствуют сопутствующие услуги (специально оснащенный туалет, специальные места подхода/подъезда);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8" name="Рисунок 9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(условия полностью соответствуют потребностям).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16. Доброжелательность, вежливость, компетентность работников.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3.1 Доброжелательность и вежливость работников.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7" name="Рисунок 9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6" name="Рисунок 9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5" name="Рисунок 9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4" name="Рисунок 9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17. Доброжелательность, вежливость, компетентность работников.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3.2 Компетентность работников.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3" name="Рисунок 9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2" name="Рисунок 9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1" name="Рисунок 9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0" name="Рисунок 9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18. Общее удовлетворение качеством образовательной деятельности организации.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4.1 Удовлетворение материально-техническим обеспечением организации.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9" name="Рисунок 8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8" name="Рисунок 8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7" name="Рисунок 8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6" name="Рисунок 8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19. Общее удовлетворение качеством образовательной деятельности организации.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4.2 Удовлетворение качеством предоставляемых образовательных услуг.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5" name="Рисунок 8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4" name="Рисунок 8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3" name="Рисунок 8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2" name="Рисунок 8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20. Общее удовлетворение качеством образовательной деятельности организации.</w:t>
      </w:r>
    </w:p>
    <w:p w:rsidR="00262268" w:rsidRPr="007A3332" w:rsidRDefault="00D33089" w:rsidP="00CC6A2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4.3 Готовность рекомендовать организацию родственникам и знакомым.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1" name="Рисунок 8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0" name="Рисунок 8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19" name="Рисунок 7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</w:t>
      </w:r>
    </w:p>
    <w:p w:rsidR="00262268" w:rsidRPr="007A3332" w:rsidRDefault="00980713" w:rsidP="00CC6A2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18" name="Рисунок 7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</w:t>
      </w:r>
    </w:p>
    <w:sectPr w:rsidR="00262268" w:rsidRPr="007A3332" w:rsidSect="0028163C">
      <w:footerReference w:type="default" r:id="rId45"/>
      <w:footerReference w:type="first" r:id="rId46"/>
      <w:pgSz w:w="11906" w:h="16838"/>
      <w:pgMar w:top="720" w:right="720" w:bottom="720" w:left="720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426" w:rsidRDefault="00E20426" w:rsidP="00262268">
      <w:pPr>
        <w:spacing w:after="0" w:line="240" w:lineRule="auto"/>
      </w:pPr>
      <w:r>
        <w:separator/>
      </w:r>
    </w:p>
  </w:endnote>
  <w:endnote w:type="continuationSeparator" w:id="0">
    <w:p w:rsidR="00E20426" w:rsidRDefault="00E20426" w:rsidP="00262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A29" w:rsidRDefault="00CC6A29" w:rsidP="00D067C5">
    <w:pPr>
      <w:pStyle w:val="afc"/>
      <w:jc w:val="center"/>
    </w:pPr>
    <w:r w:rsidRPr="00D067C5">
      <w:rPr>
        <w:rFonts w:ascii="Times New Roman" w:hAnsi="Times New Roman" w:cs="Times New Roman"/>
        <w:sz w:val="28"/>
        <w:szCs w:val="28"/>
      </w:rPr>
      <w:fldChar w:fldCharType="begin"/>
    </w:r>
    <w:r w:rsidRPr="00D067C5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D067C5">
      <w:rPr>
        <w:rFonts w:ascii="Times New Roman" w:hAnsi="Times New Roman" w:cs="Times New Roman"/>
        <w:sz w:val="28"/>
        <w:szCs w:val="28"/>
      </w:rPr>
      <w:fldChar w:fldCharType="separate"/>
    </w:r>
    <w:r w:rsidR="00E36DBA">
      <w:rPr>
        <w:rFonts w:ascii="Times New Roman" w:hAnsi="Times New Roman" w:cs="Times New Roman"/>
        <w:noProof/>
        <w:sz w:val="28"/>
        <w:szCs w:val="28"/>
      </w:rPr>
      <w:t>56</w:t>
    </w:r>
    <w:r w:rsidRPr="00D067C5">
      <w:rPr>
        <w:rFonts w:ascii="Times New Roman" w:hAnsi="Times New Roman" w:cs="Times New Roman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A29" w:rsidRDefault="00CC6A29" w:rsidP="00D067C5">
    <w:pPr>
      <w:pStyle w:val="af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426" w:rsidRDefault="00E20426">
      <w:r>
        <w:separator/>
      </w:r>
    </w:p>
  </w:footnote>
  <w:footnote w:type="continuationSeparator" w:id="0">
    <w:p w:rsidR="00E20426" w:rsidRDefault="00E20426">
      <w:r>
        <w:continuationSeparator/>
      </w:r>
    </w:p>
  </w:footnote>
  <w:footnote w:id="1">
    <w:p w:rsidR="00CC6A29" w:rsidRDefault="00CC6A29">
      <w:pPr>
        <w:pStyle w:val="af6"/>
      </w:pPr>
      <w:r>
        <w:rPr>
          <w:rStyle w:val="a4"/>
        </w:rPr>
        <w:footnoteRef/>
      </w:r>
      <w:r>
        <w:rPr>
          <w:rStyle w:val="a4"/>
        </w:rPr>
        <w:tab/>
      </w:r>
      <w:r>
        <w:t xml:space="preserve"> </w:t>
      </w:r>
      <w:r>
        <w:rPr>
          <w:rFonts w:ascii="Times New Roman" w:hAnsi="Times New Roman"/>
        </w:rPr>
        <w:t xml:space="preserve">Форма анкеты для работника оператора не </w:t>
      </w:r>
      <w:proofErr w:type="gramStart"/>
      <w:r>
        <w:rPr>
          <w:rFonts w:ascii="Times New Roman" w:hAnsi="Times New Roman"/>
        </w:rPr>
        <w:t>приводится</w:t>
      </w:r>
      <w:proofErr w:type="gramEnd"/>
      <w:r>
        <w:rPr>
          <w:rFonts w:ascii="Times New Roman" w:hAnsi="Times New Roman"/>
        </w:rPr>
        <w:t xml:space="preserve"> так как ее содержание аналогично содержанию анкеты для члена ОС, которая была опубликована в Интернете.</w:t>
      </w:r>
    </w:p>
  </w:footnote>
  <w:footnote w:id="2">
    <w:p w:rsidR="00CC6A29" w:rsidRDefault="00CC6A29">
      <w:pPr>
        <w:pStyle w:val="af6"/>
      </w:pPr>
      <w:r>
        <w:rPr>
          <w:rStyle w:val="a4"/>
        </w:rPr>
        <w:footnoteRef/>
      </w:r>
      <w:r>
        <w:rPr>
          <w:rStyle w:val="a4"/>
        </w:rPr>
        <w:tab/>
      </w:r>
      <w:r>
        <w:t xml:space="preserve"> </w:t>
      </w:r>
      <w:r>
        <w:rPr>
          <w:rFonts w:ascii="Times New Roman" w:hAnsi="Times New Roman"/>
        </w:rPr>
        <w:t>Для проведения сравнительного анализа также отдельно членом ОС.</w:t>
      </w:r>
    </w:p>
  </w:footnote>
  <w:footnote w:id="3">
    <w:p w:rsidR="00CC6A29" w:rsidRDefault="00CC6A29">
      <w:pPr>
        <w:pStyle w:val="ConsPlusNormal"/>
        <w:jc w:val="both"/>
      </w:pPr>
      <w:r>
        <w:rPr>
          <w:rStyle w:val="a4"/>
          <w:rFonts w:ascii="Times New Roman" w:hAnsi="Times New Roman" w:cs="Times New Roman"/>
        </w:rPr>
        <w:footnoteRef/>
      </w:r>
      <w:r>
        <w:rPr>
          <w:rStyle w:val="a4"/>
          <w:rFonts w:ascii="Times New Roman" w:hAnsi="Times New Roman" w:cs="Times New Roman"/>
        </w:rPr>
        <w:tab/>
      </w:r>
      <w:r>
        <w:rPr>
          <w:rFonts w:ascii="Times New Roman" w:eastAsia="Calibri" w:hAnsi="Times New Roman" w:cs="Times New Roman"/>
          <w:lang w:eastAsia="en-US"/>
        </w:rPr>
        <w:t>В соответствии с приказом № 1547 НОКО проводилась по 16 показателям; 11 из 1-й и 2-й групп показателей оценивались в баллах по шкале от 0 до 10.</w:t>
      </w:r>
    </w:p>
  </w:footnote>
  <w:footnote w:id="4">
    <w:p w:rsidR="00CC6A29" w:rsidRDefault="00CC6A29">
      <w:pPr>
        <w:pStyle w:val="af6"/>
        <w:jc w:val="both"/>
      </w:pPr>
      <w:r>
        <w:rPr>
          <w:rStyle w:val="a4"/>
        </w:rPr>
        <w:footnoteRef/>
      </w:r>
      <w:r>
        <w:rPr>
          <w:rStyle w:val="a4"/>
        </w:rPr>
        <w:tab/>
      </w:r>
      <w:r>
        <w:rPr>
          <w:rFonts w:ascii="Times New Roman" w:hAnsi="Times New Roman"/>
        </w:rPr>
        <w:t>В соответствии с приказом N 1547 НОКО проводилась по 16 показателям; 5 показателей из 3-й и 4-й групп - как доля (проценты) удовлетворенных качеством образовательной деятельности, соответственно, в пределах значений от 0 до 100.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.25pt;height:18pt;visibility:visible;mso-wrap-style:square" o:bullet="t">
        <v:imagedata r:id="rId1" o:title=""/>
      </v:shape>
    </w:pict>
  </w:numPicBullet>
  <w:abstractNum w:abstractNumId="0">
    <w:nsid w:val="03EB0BD3"/>
    <w:multiLevelType w:val="multilevel"/>
    <w:tmpl w:val="B1A484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rFonts w:ascii="Times New Roman" w:hAnsi="Times New Roman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303F1BB6"/>
    <w:multiLevelType w:val="multilevel"/>
    <w:tmpl w:val="181671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6BB5D42"/>
    <w:multiLevelType w:val="hybridMultilevel"/>
    <w:tmpl w:val="E146B9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CF25C4E"/>
    <w:multiLevelType w:val="multilevel"/>
    <w:tmpl w:val="859299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>
    <w:nsid w:val="44012AE0"/>
    <w:multiLevelType w:val="hybridMultilevel"/>
    <w:tmpl w:val="1BE45D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63201A5"/>
    <w:multiLevelType w:val="multilevel"/>
    <w:tmpl w:val="717295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69A82A93"/>
    <w:multiLevelType w:val="multilevel"/>
    <w:tmpl w:val="F3D4ACD6"/>
    <w:lvl w:ilvl="0">
      <w:start w:val="1"/>
      <w:numFmt w:val="decimal"/>
      <w:pStyle w:val="1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880646"/>
    <w:multiLevelType w:val="multilevel"/>
    <w:tmpl w:val="9154EC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713"/>
    <w:rsid w:val="0001496F"/>
    <w:rsid w:val="00043160"/>
    <w:rsid w:val="0005016F"/>
    <w:rsid w:val="00053785"/>
    <w:rsid w:val="00055943"/>
    <w:rsid w:val="00064C3F"/>
    <w:rsid w:val="00066A94"/>
    <w:rsid w:val="00075281"/>
    <w:rsid w:val="00080E3C"/>
    <w:rsid w:val="00084DCF"/>
    <w:rsid w:val="00085349"/>
    <w:rsid w:val="00087490"/>
    <w:rsid w:val="00090E39"/>
    <w:rsid w:val="000940A4"/>
    <w:rsid w:val="00094D86"/>
    <w:rsid w:val="000A2B1A"/>
    <w:rsid w:val="000B5697"/>
    <w:rsid w:val="000C50C3"/>
    <w:rsid w:val="000D3CB9"/>
    <w:rsid w:val="000F269C"/>
    <w:rsid w:val="000F3D5E"/>
    <w:rsid w:val="001001E3"/>
    <w:rsid w:val="0012323C"/>
    <w:rsid w:val="00134F6B"/>
    <w:rsid w:val="00141FB7"/>
    <w:rsid w:val="00152207"/>
    <w:rsid w:val="00167467"/>
    <w:rsid w:val="00171351"/>
    <w:rsid w:val="0017382A"/>
    <w:rsid w:val="001765A7"/>
    <w:rsid w:val="001932FB"/>
    <w:rsid w:val="001B4F6E"/>
    <w:rsid w:val="001E43AF"/>
    <w:rsid w:val="001F3E0F"/>
    <w:rsid w:val="001F54CB"/>
    <w:rsid w:val="00226899"/>
    <w:rsid w:val="0023183D"/>
    <w:rsid w:val="002405D7"/>
    <w:rsid w:val="00253722"/>
    <w:rsid w:val="00262268"/>
    <w:rsid w:val="00273B01"/>
    <w:rsid w:val="0027710D"/>
    <w:rsid w:val="0028163C"/>
    <w:rsid w:val="002879F6"/>
    <w:rsid w:val="0029433D"/>
    <w:rsid w:val="00297C24"/>
    <w:rsid w:val="002E6168"/>
    <w:rsid w:val="002F6369"/>
    <w:rsid w:val="00312EF1"/>
    <w:rsid w:val="00317766"/>
    <w:rsid w:val="00323FF6"/>
    <w:rsid w:val="00347FB3"/>
    <w:rsid w:val="003521D6"/>
    <w:rsid w:val="003561D4"/>
    <w:rsid w:val="0038121A"/>
    <w:rsid w:val="003940C1"/>
    <w:rsid w:val="003A0F34"/>
    <w:rsid w:val="003B528B"/>
    <w:rsid w:val="003B56D8"/>
    <w:rsid w:val="003C6351"/>
    <w:rsid w:val="003C6D72"/>
    <w:rsid w:val="003D40AA"/>
    <w:rsid w:val="003D7ED5"/>
    <w:rsid w:val="003E1A55"/>
    <w:rsid w:val="003E555C"/>
    <w:rsid w:val="004006DB"/>
    <w:rsid w:val="00415A69"/>
    <w:rsid w:val="00433477"/>
    <w:rsid w:val="004360DA"/>
    <w:rsid w:val="0044295B"/>
    <w:rsid w:val="004434D5"/>
    <w:rsid w:val="00470581"/>
    <w:rsid w:val="004923D2"/>
    <w:rsid w:val="00493724"/>
    <w:rsid w:val="00493987"/>
    <w:rsid w:val="00494AB5"/>
    <w:rsid w:val="004C6F7D"/>
    <w:rsid w:val="004D39E3"/>
    <w:rsid w:val="00511AD5"/>
    <w:rsid w:val="005256D4"/>
    <w:rsid w:val="00531910"/>
    <w:rsid w:val="005612B8"/>
    <w:rsid w:val="00561E06"/>
    <w:rsid w:val="005719CD"/>
    <w:rsid w:val="00571EC4"/>
    <w:rsid w:val="0057241B"/>
    <w:rsid w:val="005725DE"/>
    <w:rsid w:val="005766B8"/>
    <w:rsid w:val="00580A71"/>
    <w:rsid w:val="005904C0"/>
    <w:rsid w:val="00595013"/>
    <w:rsid w:val="005C57AA"/>
    <w:rsid w:val="005D335E"/>
    <w:rsid w:val="005D4C3B"/>
    <w:rsid w:val="005E332C"/>
    <w:rsid w:val="005F0904"/>
    <w:rsid w:val="005F795B"/>
    <w:rsid w:val="0061026B"/>
    <w:rsid w:val="0062158E"/>
    <w:rsid w:val="00622154"/>
    <w:rsid w:val="006251F6"/>
    <w:rsid w:val="00634452"/>
    <w:rsid w:val="00653536"/>
    <w:rsid w:val="00654166"/>
    <w:rsid w:val="006724C6"/>
    <w:rsid w:val="00683C84"/>
    <w:rsid w:val="006B7D08"/>
    <w:rsid w:val="006C0C6F"/>
    <w:rsid w:val="006F7EC0"/>
    <w:rsid w:val="0070394D"/>
    <w:rsid w:val="00724CFE"/>
    <w:rsid w:val="0072793B"/>
    <w:rsid w:val="00732D0A"/>
    <w:rsid w:val="007355C3"/>
    <w:rsid w:val="00741EA2"/>
    <w:rsid w:val="0075427F"/>
    <w:rsid w:val="00770E37"/>
    <w:rsid w:val="00770FAA"/>
    <w:rsid w:val="007A3332"/>
    <w:rsid w:val="007B5376"/>
    <w:rsid w:val="007D0A20"/>
    <w:rsid w:val="007D28F6"/>
    <w:rsid w:val="007D4E82"/>
    <w:rsid w:val="007E08FA"/>
    <w:rsid w:val="007E48D3"/>
    <w:rsid w:val="00804C8C"/>
    <w:rsid w:val="0081292B"/>
    <w:rsid w:val="0082445C"/>
    <w:rsid w:val="00830FD1"/>
    <w:rsid w:val="00836F46"/>
    <w:rsid w:val="00837BA9"/>
    <w:rsid w:val="00845E23"/>
    <w:rsid w:val="0085569B"/>
    <w:rsid w:val="008556A8"/>
    <w:rsid w:val="00855C51"/>
    <w:rsid w:val="008602A0"/>
    <w:rsid w:val="00860A13"/>
    <w:rsid w:val="0087290A"/>
    <w:rsid w:val="008A594F"/>
    <w:rsid w:val="008A5D80"/>
    <w:rsid w:val="008C0AFB"/>
    <w:rsid w:val="008C777F"/>
    <w:rsid w:val="009143EE"/>
    <w:rsid w:val="00921E04"/>
    <w:rsid w:val="00932B24"/>
    <w:rsid w:val="00933D4A"/>
    <w:rsid w:val="00941548"/>
    <w:rsid w:val="00942B39"/>
    <w:rsid w:val="0095059E"/>
    <w:rsid w:val="0095621B"/>
    <w:rsid w:val="00965E8E"/>
    <w:rsid w:val="00974113"/>
    <w:rsid w:val="00980713"/>
    <w:rsid w:val="00982BF6"/>
    <w:rsid w:val="00984D79"/>
    <w:rsid w:val="009A6783"/>
    <w:rsid w:val="009B4DF4"/>
    <w:rsid w:val="009D340E"/>
    <w:rsid w:val="009D5412"/>
    <w:rsid w:val="009E4DA2"/>
    <w:rsid w:val="00A00DE0"/>
    <w:rsid w:val="00A24480"/>
    <w:rsid w:val="00A51A2D"/>
    <w:rsid w:val="00A53CDD"/>
    <w:rsid w:val="00A62A49"/>
    <w:rsid w:val="00A758E7"/>
    <w:rsid w:val="00A801E0"/>
    <w:rsid w:val="00A80A3A"/>
    <w:rsid w:val="00A870FE"/>
    <w:rsid w:val="00AA6D02"/>
    <w:rsid w:val="00AB042F"/>
    <w:rsid w:val="00AC4960"/>
    <w:rsid w:val="00AF28E1"/>
    <w:rsid w:val="00B07128"/>
    <w:rsid w:val="00B37509"/>
    <w:rsid w:val="00B46EFA"/>
    <w:rsid w:val="00B47EE3"/>
    <w:rsid w:val="00B51EE2"/>
    <w:rsid w:val="00B564B0"/>
    <w:rsid w:val="00B62F82"/>
    <w:rsid w:val="00B7790E"/>
    <w:rsid w:val="00B83F6A"/>
    <w:rsid w:val="00BA07C9"/>
    <w:rsid w:val="00BB2AAD"/>
    <w:rsid w:val="00BD4490"/>
    <w:rsid w:val="00BE696A"/>
    <w:rsid w:val="00BF61AE"/>
    <w:rsid w:val="00BF70A2"/>
    <w:rsid w:val="00C077B1"/>
    <w:rsid w:val="00C3136D"/>
    <w:rsid w:val="00C66645"/>
    <w:rsid w:val="00C71D1B"/>
    <w:rsid w:val="00C724A6"/>
    <w:rsid w:val="00C75C93"/>
    <w:rsid w:val="00C85584"/>
    <w:rsid w:val="00C916FB"/>
    <w:rsid w:val="00C91709"/>
    <w:rsid w:val="00CB3157"/>
    <w:rsid w:val="00CC0C69"/>
    <w:rsid w:val="00CC2B26"/>
    <w:rsid w:val="00CC6A29"/>
    <w:rsid w:val="00CC7C12"/>
    <w:rsid w:val="00CE4543"/>
    <w:rsid w:val="00D067C5"/>
    <w:rsid w:val="00D33089"/>
    <w:rsid w:val="00D374B7"/>
    <w:rsid w:val="00D557AA"/>
    <w:rsid w:val="00D5757B"/>
    <w:rsid w:val="00D71BFC"/>
    <w:rsid w:val="00D77FF2"/>
    <w:rsid w:val="00D8083C"/>
    <w:rsid w:val="00D84062"/>
    <w:rsid w:val="00D928A6"/>
    <w:rsid w:val="00DA4091"/>
    <w:rsid w:val="00DA4369"/>
    <w:rsid w:val="00DA7A34"/>
    <w:rsid w:val="00DD2292"/>
    <w:rsid w:val="00DE23EE"/>
    <w:rsid w:val="00DE26B7"/>
    <w:rsid w:val="00DE2E4C"/>
    <w:rsid w:val="00E17CB5"/>
    <w:rsid w:val="00E20426"/>
    <w:rsid w:val="00E2744D"/>
    <w:rsid w:val="00E36DBA"/>
    <w:rsid w:val="00E524CC"/>
    <w:rsid w:val="00E55516"/>
    <w:rsid w:val="00E71568"/>
    <w:rsid w:val="00E84507"/>
    <w:rsid w:val="00E85737"/>
    <w:rsid w:val="00E96735"/>
    <w:rsid w:val="00EA7690"/>
    <w:rsid w:val="00EC553A"/>
    <w:rsid w:val="00ED7F8D"/>
    <w:rsid w:val="00EE7C57"/>
    <w:rsid w:val="00F00A7E"/>
    <w:rsid w:val="00F105DB"/>
    <w:rsid w:val="00F22C02"/>
    <w:rsid w:val="00F23048"/>
    <w:rsid w:val="00F52DFF"/>
    <w:rsid w:val="00F62068"/>
    <w:rsid w:val="00F778E4"/>
    <w:rsid w:val="00F77CA6"/>
    <w:rsid w:val="00F8576C"/>
    <w:rsid w:val="00F87595"/>
    <w:rsid w:val="00FA4E59"/>
    <w:rsid w:val="00FB151A"/>
    <w:rsid w:val="00FB598D"/>
    <w:rsid w:val="00FB65DE"/>
    <w:rsid w:val="00FD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BF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1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10"/>
    <w:qFormat/>
    <w:locked/>
    <w:rsid w:val="005D4C3B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2">
    <w:name w:val="heading 2"/>
    <w:basedOn w:val="a"/>
    <w:next w:val="a"/>
    <w:link w:val="21"/>
    <w:semiHidden/>
    <w:unhideWhenUsed/>
    <w:qFormat/>
    <w:locked/>
    <w:rsid w:val="005D4C3B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5D4C3B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0"/>
    <w:qFormat/>
    <w:locked/>
    <w:rsid w:val="00BE696A"/>
    <w:pPr>
      <w:keepNext/>
      <w:keepLines/>
      <w:numPr>
        <w:numId w:val="2"/>
      </w:numPr>
      <w:spacing w:before="240" w:after="360"/>
      <w:contextualSpacing/>
      <w:jc w:val="center"/>
      <w:outlineLvl w:val="0"/>
    </w:pPr>
    <w:rPr>
      <w:rFonts w:ascii="Times New Roman" w:eastAsia="Times New Roman" w:hAnsi="Times New Roman" w:cs="Times New Roman"/>
      <w:b/>
      <w:color w:val="365F91"/>
      <w:sz w:val="28"/>
      <w:szCs w:val="28"/>
    </w:rPr>
  </w:style>
  <w:style w:type="paragraph" w:customStyle="1" w:styleId="210">
    <w:name w:val="Заголовок 21"/>
    <w:basedOn w:val="a"/>
    <w:link w:val="20"/>
    <w:unhideWhenUsed/>
    <w:qFormat/>
    <w:locked/>
    <w:rsid w:val="00BE696A"/>
    <w:pPr>
      <w:keepNext/>
      <w:keepLines/>
      <w:spacing w:before="120" w:after="120"/>
      <w:jc w:val="center"/>
      <w:outlineLvl w:val="1"/>
    </w:pPr>
    <w:rPr>
      <w:rFonts w:ascii="Times New Roman" w:eastAsia="Times New Roman" w:hAnsi="Times New Roman" w:cs="Times New Roman"/>
      <w:i/>
      <w:color w:val="365F91"/>
      <w:sz w:val="28"/>
      <w:szCs w:val="28"/>
    </w:rPr>
  </w:style>
  <w:style w:type="character" w:customStyle="1" w:styleId="-">
    <w:name w:val="Интернет-ссылка"/>
    <w:uiPriority w:val="99"/>
    <w:rsid w:val="00480A5A"/>
    <w:rPr>
      <w:color w:val="0000FF"/>
      <w:u w:val="single"/>
    </w:rPr>
  </w:style>
  <w:style w:type="character" w:customStyle="1" w:styleId="a3">
    <w:name w:val="Текст сноски Знак"/>
    <w:uiPriority w:val="99"/>
    <w:semiHidden/>
    <w:qFormat/>
    <w:locked/>
    <w:rsid w:val="00480A5A"/>
    <w:rPr>
      <w:sz w:val="20"/>
      <w:szCs w:val="20"/>
    </w:rPr>
  </w:style>
  <w:style w:type="character" w:styleId="a4">
    <w:name w:val="footnote reference"/>
    <w:uiPriority w:val="99"/>
    <w:semiHidden/>
    <w:qFormat/>
    <w:rsid w:val="00480A5A"/>
    <w:rPr>
      <w:vertAlign w:val="superscript"/>
    </w:rPr>
  </w:style>
  <w:style w:type="character" w:styleId="a5">
    <w:name w:val="endnote reference"/>
    <w:uiPriority w:val="99"/>
    <w:semiHidden/>
    <w:qFormat/>
    <w:rsid w:val="00480A5A"/>
    <w:rPr>
      <w:vertAlign w:val="superscript"/>
    </w:rPr>
  </w:style>
  <w:style w:type="character" w:styleId="a6">
    <w:name w:val="Strong"/>
    <w:uiPriority w:val="99"/>
    <w:qFormat/>
    <w:rsid w:val="000A1018"/>
    <w:rPr>
      <w:b/>
      <w:bCs/>
    </w:rPr>
  </w:style>
  <w:style w:type="character" w:customStyle="1" w:styleId="apple-converted-space">
    <w:name w:val="apple-converted-space"/>
    <w:basedOn w:val="a0"/>
    <w:uiPriority w:val="99"/>
    <w:qFormat/>
    <w:rsid w:val="000A1018"/>
  </w:style>
  <w:style w:type="character" w:customStyle="1" w:styleId="a7">
    <w:name w:val="Текст выноски Знак"/>
    <w:uiPriority w:val="99"/>
    <w:semiHidden/>
    <w:qFormat/>
    <w:rsid w:val="00D216A6"/>
    <w:rPr>
      <w:rFonts w:ascii="Tahoma" w:hAnsi="Tahoma" w:cs="Tahoma"/>
      <w:sz w:val="16"/>
      <w:szCs w:val="16"/>
      <w:lang w:eastAsia="en-US"/>
    </w:rPr>
  </w:style>
  <w:style w:type="character" w:customStyle="1" w:styleId="a8">
    <w:name w:val="Верх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a9">
    <w:name w:val="Ниж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10">
    <w:name w:val="Заголовок 1 Знак"/>
    <w:link w:val="11"/>
    <w:qFormat/>
    <w:rsid w:val="00BE696A"/>
    <w:rPr>
      <w:rFonts w:ascii="Times New Roman" w:eastAsia="Times New Roman" w:hAnsi="Times New Roman"/>
      <w:b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10"/>
    <w:qFormat/>
    <w:rsid w:val="00BE696A"/>
    <w:rPr>
      <w:rFonts w:ascii="Times New Roman" w:eastAsia="Times New Roman" w:hAnsi="Times New Roman"/>
      <w:i/>
      <w:color w:val="365F91"/>
      <w:sz w:val="28"/>
      <w:szCs w:val="28"/>
      <w:lang w:eastAsia="en-US"/>
    </w:rPr>
  </w:style>
  <w:style w:type="character" w:customStyle="1" w:styleId="ListLabel1">
    <w:name w:val="ListLabel 1"/>
    <w:qFormat/>
    <w:rsid w:val="00262268"/>
    <w:rPr>
      <w:rFonts w:cs="Symbol"/>
    </w:rPr>
  </w:style>
  <w:style w:type="character" w:customStyle="1" w:styleId="ListLabel2">
    <w:name w:val="ListLabel 2"/>
    <w:qFormat/>
    <w:rsid w:val="00262268"/>
    <w:rPr>
      <w:rFonts w:cs="Courier New"/>
    </w:rPr>
  </w:style>
  <w:style w:type="character" w:customStyle="1" w:styleId="ListLabel3">
    <w:name w:val="ListLabel 3"/>
    <w:qFormat/>
    <w:rsid w:val="00262268"/>
    <w:rPr>
      <w:rFonts w:cs="Wingdings"/>
    </w:rPr>
  </w:style>
  <w:style w:type="character" w:customStyle="1" w:styleId="ListLabel4">
    <w:name w:val="ListLabel 4"/>
    <w:qFormat/>
    <w:rsid w:val="00262268"/>
    <w:rPr>
      <w:rFonts w:cs="Symbol"/>
    </w:rPr>
  </w:style>
  <w:style w:type="character" w:customStyle="1" w:styleId="ListLabel5">
    <w:name w:val="ListLabel 5"/>
    <w:qFormat/>
    <w:rsid w:val="00262268"/>
    <w:rPr>
      <w:rFonts w:cs="Courier New"/>
    </w:rPr>
  </w:style>
  <w:style w:type="character" w:customStyle="1" w:styleId="ListLabel6">
    <w:name w:val="ListLabel 6"/>
    <w:qFormat/>
    <w:rsid w:val="00262268"/>
    <w:rPr>
      <w:rFonts w:cs="Wingdings"/>
    </w:rPr>
  </w:style>
  <w:style w:type="character" w:customStyle="1" w:styleId="ListLabel7">
    <w:name w:val="ListLabel 7"/>
    <w:qFormat/>
    <w:rsid w:val="00262268"/>
    <w:rPr>
      <w:rFonts w:cs="Symbol"/>
    </w:rPr>
  </w:style>
  <w:style w:type="character" w:customStyle="1" w:styleId="ListLabel8">
    <w:name w:val="ListLabel 8"/>
    <w:qFormat/>
    <w:rsid w:val="00262268"/>
    <w:rPr>
      <w:rFonts w:cs="Courier New"/>
    </w:rPr>
  </w:style>
  <w:style w:type="character" w:customStyle="1" w:styleId="ListLabel9">
    <w:name w:val="ListLabel 9"/>
    <w:qFormat/>
    <w:rsid w:val="00262268"/>
    <w:rPr>
      <w:rFonts w:cs="Wingdings"/>
    </w:rPr>
  </w:style>
  <w:style w:type="character" w:customStyle="1" w:styleId="ListLabel10">
    <w:name w:val="ListLabel 10"/>
    <w:qFormat/>
    <w:rsid w:val="00262268"/>
    <w:rPr>
      <w:rFonts w:cs="Symbol"/>
    </w:rPr>
  </w:style>
  <w:style w:type="character" w:customStyle="1" w:styleId="ListLabel11">
    <w:name w:val="ListLabel 11"/>
    <w:qFormat/>
    <w:rsid w:val="00262268"/>
    <w:rPr>
      <w:rFonts w:cs="Courier New"/>
    </w:rPr>
  </w:style>
  <w:style w:type="character" w:customStyle="1" w:styleId="ListLabel12">
    <w:name w:val="ListLabel 12"/>
    <w:qFormat/>
    <w:rsid w:val="00262268"/>
    <w:rPr>
      <w:rFonts w:cs="Wingdings"/>
    </w:rPr>
  </w:style>
  <w:style w:type="character" w:customStyle="1" w:styleId="ListLabel13">
    <w:name w:val="ListLabel 13"/>
    <w:qFormat/>
    <w:rsid w:val="00262268"/>
    <w:rPr>
      <w:rFonts w:cs="Symbol"/>
    </w:rPr>
  </w:style>
  <w:style w:type="character" w:customStyle="1" w:styleId="ListLabel14">
    <w:name w:val="ListLabel 14"/>
    <w:qFormat/>
    <w:rsid w:val="00262268"/>
    <w:rPr>
      <w:rFonts w:cs="Courier New"/>
    </w:rPr>
  </w:style>
  <w:style w:type="character" w:customStyle="1" w:styleId="ListLabel15">
    <w:name w:val="ListLabel 15"/>
    <w:qFormat/>
    <w:rsid w:val="00262268"/>
    <w:rPr>
      <w:rFonts w:cs="Wingdings"/>
    </w:rPr>
  </w:style>
  <w:style w:type="character" w:customStyle="1" w:styleId="ListLabel16">
    <w:name w:val="ListLabel 16"/>
    <w:qFormat/>
    <w:rsid w:val="00262268"/>
    <w:rPr>
      <w:rFonts w:cs="Symbol"/>
    </w:rPr>
  </w:style>
  <w:style w:type="character" w:customStyle="1" w:styleId="ListLabel17">
    <w:name w:val="ListLabel 17"/>
    <w:qFormat/>
    <w:rsid w:val="00262268"/>
    <w:rPr>
      <w:rFonts w:cs="Courier New"/>
    </w:rPr>
  </w:style>
  <w:style w:type="character" w:customStyle="1" w:styleId="ListLabel18">
    <w:name w:val="ListLabel 18"/>
    <w:qFormat/>
    <w:rsid w:val="00262268"/>
    <w:rPr>
      <w:rFonts w:cs="Wingdings"/>
    </w:rPr>
  </w:style>
  <w:style w:type="character" w:customStyle="1" w:styleId="ListLabel19">
    <w:name w:val="ListLabel 19"/>
    <w:qFormat/>
    <w:rsid w:val="00262268"/>
    <w:rPr>
      <w:rFonts w:cs="Symbol"/>
    </w:rPr>
  </w:style>
  <w:style w:type="character" w:customStyle="1" w:styleId="ListLabel20">
    <w:name w:val="ListLabel 20"/>
    <w:qFormat/>
    <w:rsid w:val="00262268"/>
    <w:rPr>
      <w:rFonts w:cs="Courier New"/>
    </w:rPr>
  </w:style>
  <w:style w:type="character" w:customStyle="1" w:styleId="ListLabel21">
    <w:name w:val="ListLabel 21"/>
    <w:qFormat/>
    <w:rsid w:val="00262268"/>
    <w:rPr>
      <w:rFonts w:cs="Wingdings"/>
    </w:rPr>
  </w:style>
  <w:style w:type="character" w:customStyle="1" w:styleId="ListLabel22">
    <w:name w:val="ListLabel 22"/>
    <w:qFormat/>
    <w:rsid w:val="00262268"/>
    <w:rPr>
      <w:rFonts w:cs="Symbol"/>
    </w:rPr>
  </w:style>
  <w:style w:type="character" w:customStyle="1" w:styleId="ListLabel23">
    <w:name w:val="ListLabel 23"/>
    <w:qFormat/>
    <w:rsid w:val="00262268"/>
    <w:rPr>
      <w:rFonts w:cs="Courier New"/>
    </w:rPr>
  </w:style>
  <w:style w:type="character" w:customStyle="1" w:styleId="ListLabel24">
    <w:name w:val="ListLabel 24"/>
    <w:qFormat/>
    <w:rsid w:val="00262268"/>
    <w:rPr>
      <w:rFonts w:cs="Wingdings"/>
    </w:rPr>
  </w:style>
  <w:style w:type="character" w:customStyle="1" w:styleId="ListLabel25">
    <w:name w:val="ListLabel 25"/>
    <w:qFormat/>
    <w:rsid w:val="00262268"/>
    <w:rPr>
      <w:rFonts w:cs="Symbol"/>
    </w:rPr>
  </w:style>
  <w:style w:type="character" w:customStyle="1" w:styleId="ListLabel26">
    <w:name w:val="ListLabel 26"/>
    <w:qFormat/>
    <w:rsid w:val="00262268"/>
    <w:rPr>
      <w:rFonts w:cs="Courier New"/>
    </w:rPr>
  </w:style>
  <w:style w:type="character" w:customStyle="1" w:styleId="ListLabel27">
    <w:name w:val="ListLabel 27"/>
    <w:qFormat/>
    <w:rsid w:val="00262268"/>
    <w:rPr>
      <w:rFonts w:cs="Wingdings"/>
    </w:rPr>
  </w:style>
  <w:style w:type="character" w:customStyle="1" w:styleId="ListLabel28">
    <w:name w:val="ListLabel 28"/>
    <w:qFormat/>
    <w:rsid w:val="00262268"/>
    <w:rPr>
      <w:rFonts w:cs="Symbol"/>
    </w:rPr>
  </w:style>
  <w:style w:type="character" w:customStyle="1" w:styleId="ListLabel29">
    <w:name w:val="ListLabel 29"/>
    <w:qFormat/>
    <w:rsid w:val="00262268"/>
    <w:rPr>
      <w:rFonts w:cs="Courier New"/>
    </w:rPr>
  </w:style>
  <w:style w:type="character" w:customStyle="1" w:styleId="ListLabel30">
    <w:name w:val="ListLabel 30"/>
    <w:qFormat/>
    <w:rsid w:val="00262268"/>
    <w:rPr>
      <w:rFonts w:cs="Wingdings"/>
    </w:rPr>
  </w:style>
  <w:style w:type="character" w:customStyle="1" w:styleId="ListLabel31">
    <w:name w:val="ListLabel 31"/>
    <w:qFormat/>
    <w:rsid w:val="00262268"/>
    <w:rPr>
      <w:rFonts w:cs="Symbol"/>
    </w:rPr>
  </w:style>
  <w:style w:type="character" w:customStyle="1" w:styleId="ListLabel32">
    <w:name w:val="ListLabel 32"/>
    <w:qFormat/>
    <w:rsid w:val="00262268"/>
    <w:rPr>
      <w:rFonts w:cs="Courier New"/>
    </w:rPr>
  </w:style>
  <w:style w:type="character" w:customStyle="1" w:styleId="ListLabel33">
    <w:name w:val="ListLabel 33"/>
    <w:qFormat/>
    <w:rsid w:val="00262268"/>
    <w:rPr>
      <w:rFonts w:cs="Wingdings"/>
    </w:rPr>
  </w:style>
  <w:style w:type="character" w:customStyle="1" w:styleId="ListLabel34">
    <w:name w:val="ListLabel 34"/>
    <w:qFormat/>
    <w:rsid w:val="00262268"/>
    <w:rPr>
      <w:rFonts w:cs="Symbol"/>
    </w:rPr>
  </w:style>
  <w:style w:type="character" w:customStyle="1" w:styleId="ListLabel35">
    <w:name w:val="ListLabel 35"/>
    <w:qFormat/>
    <w:rsid w:val="00262268"/>
    <w:rPr>
      <w:rFonts w:cs="Courier New"/>
    </w:rPr>
  </w:style>
  <w:style w:type="character" w:customStyle="1" w:styleId="ListLabel36">
    <w:name w:val="ListLabel 36"/>
    <w:qFormat/>
    <w:rsid w:val="00262268"/>
    <w:rPr>
      <w:rFonts w:cs="Wingdings"/>
    </w:rPr>
  </w:style>
  <w:style w:type="character" w:customStyle="1" w:styleId="ListLabel37">
    <w:name w:val="ListLabel 37"/>
    <w:qFormat/>
    <w:rsid w:val="00262268"/>
    <w:rPr>
      <w:rFonts w:cs="Courier New"/>
    </w:rPr>
  </w:style>
  <w:style w:type="character" w:customStyle="1" w:styleId="ListLabel38">
    <w:name w:val="ListLabel 38"/>
    <w:qFormat/>
    <w:rsid w:val="00262268"/>
    <w:rPr>
      <w:rFonts w:cs="Wingdings"/>
    </w:rPr>
  </w:style>
  <w:style w:type="character" w:customStyle="1" w:styleId="ListLabel39">
    <w:name w:val="ListLabel 39"/>
    <w:qFormat/>
    <w:rsid w:val="00262268"/>
    <w:rPr>
      <w:rFonts w:cs="Symbol"/>
    </w:rPr>
  </w:style>
  <w:style w:type="character" w:customStyle="1" w:styleId="ListLabel40">
    <w:name w:val="ListLabel 40"/>
    <w:qFormat/>
    <w:rsid w:val="00262268"/>
    <w:rPr>
      <w:rFonts w:cs="Courier New"/>
    </w:rPr>
  </w:style>
  <w:style w:type="character" w:customStyle="1" w:styleId="ListLabel41">
    <w:name w:val="ListLabel 41"/>
    <w:qFormat/>
    <w:rsid w:val="00262268"/>
    <w:rPr>
      <w:rFonts w:cs="Wingdings"/>
    </w:rPr>
  </w:style>
  <w:style w:type="character" w:customStyle="1" w:styleId="ListLabel42">
    <w:name w:val="ListLabel 42"/>
    <w:qFormat/>
    <w:rsid w:val="00262268"/>
    <w:rPr>
      <w:rFonts w:cs="Symbol"/>
    </w:rPr>
  </w:style>
  <w:style w:type="character" w:customStyle="1" w:styleId="ListLabel43">
    <w:name w:val="ListLabel 43"/>
    <w:qFormat/>
    <w:rsid w:val="00262268"/>
    <w:rPr>
      <w:rFonts w:cs="Courier New"/>
    </w:rPr>
  </w:style>
  <w:style w:type="character" w:customStyle="1" w:styleId="ListLabel44">
    <w:name w:val="ListLabel 44"/>
    <w:qFormat/>
    <w:rsid w:val="00262268"/>
    <w:rPr>
      <w:rFonts w:cs="Wingdings"/>
    </w:rPr>
  </w:style>
  <w:style w:type="character" w:customStyle="1" w:styleId="ListLabel45">
    <w:name w:val="ListLabel 45"/>
    <w:qFormat/>
    <w:rsid w:val="00262268"/>
    <w:rPr>
      <w:rFonts w:cs="Symbol"/>
    </w:rPr>
  </w:style>
  <w:style w:type="character" w:customStyle="1" w:styleId="ListLabel46">
    <w:name w:val="ListLabel 46"/>
    <w:qFormat/>
    <w:rsid w:val="00262268"/>
    <w:rPr>
      <w:rFonts w:cs="Courier New"/>
    </w:rPr>
  </w:style>
  <w:style w:type="character" w:customStyle="1" w:styleId="ListLabel47">
    <w:name w:val="ListLabel 47"/>
    <w:qFormat/>
    <w:rsid w:val="00262268"/>
    <w:rPr>
      <w:rFonts w:cs="Wingdings"/>
    </w:rPr>
  </w:style>
  <w:style w:type="character" w:customStyle="1" w:styleId="ListLabel48">
    <w:name w:val="ListLabel 48"/>
    <w:qFormat/>
    <w:rsid w:val="00262268"/>
    <w:rPr>
      <w:rFonts w:cs="Symbol"/>
    </w:rPr>
  </w:style>
  <w:style w:type="character" w:customStyle="1" w:styleId="ListLabel49">
    <w:name w:val="ListLabel 49"/>
    <w:qFormat/>
    <w:rsid w:val="00262268"/>
    <w:rPr>
      <w:rFonts w:cs="Courier New"/>
    </w:rPr>
  </w:style>
  <w:style w:type="character" w:customStyle="1" w:styleId="ListLabel50">
    <w:name w:val="ListLabel 50"/>
    <w:qFormat/>
    <w:rsid w:val="00262268"/>
    <w:rPr>
      <w:rFonts w:cs="Wingdings"/>
    </w:rPr>
  </w:style>
  <w:style w:type="character" w:customStyle="1" w:styleId="ListLabel51">
    <w:name w:val="ListLabel 51"/>
    <w:qFormat/>
    <w:rsid w:val="00262268"/>
    <w:rPr>
      <w:rFonts w:cs="Symbol"/>
    </w:rPr>
  </w:style>
  <w:style w:type="character" w:customStyle="1" w:styleId="ListLabel52">
    <w:name w:val="ListLabel 52"/>
    <w:qFormat/>
    <w:rsid w:val="00262268"/>
    <w:rPr>
      <w:rFonts w:cs="Courier New"/>
    </w:rPr>
  </w:style>
  <w:style w:type="character" w:customStyle="1" w:styleId="ListLabel53">
    <w:name w:val="ListLabel 53"/>
    <w:qFormat/>
    <w:rsid w:val="00262268"/>
    <w:rPr>
      <w:rFonts w:cs="Wingdings"/>
    </w:rPr>
  </w:style>
  <w:style w:type="character" w:customStyle="1" w:styleId="ListLabel54">
    <w:name w:val="ListLabel 54"/>
    <w:qFormat/>
    <w:rsid w:val="00262268"/>
    <w:rPr>
      <w:rFonts w:cs="Courier New"/>
    </w:rPr>
  </w:style>
  <w:style w:type="character" w:customStyle="1" w:styleId="ListLabel55">
    <w:name w:val="ListLabel 55"/>
    <w:qFormat/>
    <w:rsid w:val="00262268"/>
    <w:rPr>
      <w:rFonts w:cs="Courier New"/>
    </w:rPr>
  </w:style>
  <w:style w:type="character" w:customStyle="1" w:styleId="ListLabel56">
    <w:name w:val="ListLabel 56"/>
    <w:qFormat/>
    <w:rsid w:val="00262268"/>
    <w:rPr>
      <w:rFonts w:cs="Courier New"/>
    </w:rPr>
  </w:style>
  <w:style w:type="character" w:customStyle="1" w:styleId="ListLabel57">
    <w:name w:val="ListLabel 57"/>
    <w:qFormat/>
    <w:rsid w:val="00262268"/>
    <w:rPr>
      <w:rFonts w:cs="Courier New"/>
    </w:rPr>
  </w:style>
  <w:style w:type="character" w:customStyle="1" w:styleId="ListLabel58">
    <w:name w:val="ListLabel 58"/>
    <w:qFormat/>
    <w:rsid w:val="00262268"/>
    <w:rPr>
      <w:rFonts w:cs="Courier New"/>
    </w:rPr>
  </w:style>
  <w:style w:type="character" w:customStyle="1" w:styleId="ListLabel59">
    <w:name w:val="ListLabel 59"/>
    <w:qFormat/>
    <w:rsid w:val="00262268"/>
    <w:rPr>
      <w:rFonts w:cs="Courier New"/>
    </w:rPr>
  </w:style>
  <w:style w:type="character" w:customStyle="1" w:styleId="ListLabel60">
    <w:name w:val="ListLabel 60"/>
    <w:qFormat/>
    <w:rsid w:val="00262268"/>
    <w:rPr>
      <w:rFonts w:cs="Courier New"/>
    </w:rPr>
  </w:style>
  <w:style w:type="character" w:customStyle="1" w:styleId="ListLabel61">
    <w:name w:val="ListLabel 61"/>
    <w:qFormat/>
    <w:rsid w:val="00262268"/>
    <w:rPr>
      <w:rFonts w:cs="Courier New"/>
    </w:rPr>
  </w:style>
  <w:style w:type="character" w:customStyle="1" w:styleId="ListLabel62">
    <w:name w:val="ListLabel 62"/>
    <w:qFormat/>
    <w:rsid w:val="00262268"/>
    <w:rPr>
      <w:rFonts w:cs="Courier New"/>
    </w:rPr>
  </w:style>
  <w:style w:type="character" w:customStyle="1" w:styleId="ListLabel63">
    <w:name w:val="ListLabel 63"/>
    <w:qFormat/>
    <w:rsid w:val="00262268"/>
    <w:rPr>
      <w:rFonts w:cs="Courier New"/>
    </w:rPr>
  </w:style>
  <w:style w:type="character" w:customStyle="1" w:styleId="ListLabel64">
    <w:name w:val="ListLabel 64"/>
    <w:qFormat/>
    <w:rsid w:val="00262268"/>
    <w:rPr>
      <w:rFonts w:cs="Courier New"/>
    </w:rPr>
  </w:style>
  <w:style w:type="character" w:customStyle="1" w:styleId="ListLabel65">
    <w:name w:val="ListLabel 65"/>
    <w:qFormat/>
    <w:rsid w:val="00262268"/>
    <w:rPr>
      <w:rFonts w:cs="Courier New"/>
    </w:rPr>
  </w:style>
  <w:style w:type="character" w:customStyle="1" w:styleId="ListLabel66">
    <w:name w:val="ListLabel 66"/>
    <w:qFormat/>
    <w:rsid w:val="00262268"/>
    <w:rPr>
      <w:rFonts w:ascii="Times New Roman" w:hAnsi="Times New Roman"/>
      <w:b/>
      <w:sz w:val="28"/>
    </w:rPr>
  </w:style>
  <w:style w:type="character" w:customStyle="1" w:styleId="aa">
    <w:name w:val="Ссылка указателя"/>
    <w:qFormat/>
    <w:rsid w:val="00262268"/>
  </w:style>
  <w:style w:type="character" w:customStyle="1" w:styleId="ab">
    <w:name w:val="Символ сноски"/>
    <w:qFormat/>
    <w:rsid w:val="00262268"/>
  </w:style>
  <w:style w:type="character" w:customStyle="1" w:styleId="ac">
    <w:name w:val="Привязка сноски"/>
    <w:rsid w:val="00262268"/>
    <w:rPr>
      <w:vertAlign w:val="superscript"/>
    </w:rPr>
  </w:style>
  <w:style w:type="character" w:customStyle="1" w:styleId="ad">
    <w:name w:val="Привязка концевой сноски"/>
    <w:rsid w:val="00262268"/>
    <w:rPr>
      <w:vertAlign w:val="superscript"/>
    </w:rPr>
  </w:style>
  <w:style w:type="character" w:customStyle="1" w:styleId="ae">
    <w:name w:val="Символы концевой сноски"/>
    <w:qFormat/>
    <w:rsid w:val="00262268"/>
  </w:style>
  <w:style w:type="paragraph" w:customStyle="1" w:styleId="12">
    <w:name w:val="Заголовок1"/>
    <w:basedOn w:val="a"/>
    <w:next w:val="af"/>
    <w:qFormat/>
    <w:rsid w:val="0026226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262268"/>
    <w:pPr>
      <w:spacing w:after="140" w:line="288" w:lineRule="auto"/>
    </w:pPr>
  </w:style>
  <w:style w:type="paragraph" w:styleId="af0">
    <w:name w:val="List"/>
    <w:basedOn w:val="af"/>
    <w:rsid w:val="00262268"/>
    <w:rPr>
      <w:rFonts w:cs="Mangal"/>
    </w:rPr>
  </w:style>
  <w:style w:type="paragraph" w:customStyle="1" w:styleId="13">
    <w:name w:val="Название объекта1"/>
    <w:basedOn w:val="a"/>
    <w:qFormat/>
    <w:rsid w:val="0026226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rsid w:val="00262268"/>
    <w:pPr>
      <w:suppressLineNumbers/>
    </w:pPr>
    <w:rPr>
      <w:rFonts w:cs="Mangal"/>
    </w:rPr>
  </w:style>
  <w:style w:type="paragraph" w:styleId="af2">
    <w:name w:val="List Paragraph"/>
    <w:basedOn w:val="a"/>
    <w:uiPriority w:val="34"/>
    <w:qFormat/>
    <w:rsid w:val="002224F7"/>
    <w:pPr>
      <w:ind w:left="720"/>
    </w:pPr>
  </w:style>
  <w:style w:type="paragraph" w:styleId="af3">
    <w:name w:val="Normal (Web)"/>
    <w:basedOn w:val="a"/>
    <w:uiPriority w:val="99"/>
    <w:qFormat/>
    <w:rsid w:val="00480A5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Нормальный (таблица)"/>
    <w:basedOn w:val="a"/>
    <w:uiPriority w:val="99"/>
    <w:qFormat/>
    <w:rsid w:val="00480A5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Центрированный (таблица)"/>
    <w:basedOn w:val="af4"/>
    <w:uiPriority w:val="99"/>
    <w:qFormat/>
    <w:rsid w:val="00480A5A"/>
    <w:pPr>
      <w:jc w:val="center"/>
    </w:pPr>
  </w:style>
  <w:style w:type="paragraph" w:styleId="af6">
    <w:name w:val="footnote text"/>
    <w:basedOn w:val="a"/>
    <w:uiPriority w:val="99"/>
    <w:semiHidden/>
    <w:qFormat/>
    <w:rsid w:val="00480A5A"/>
    <w:pPr>
      <w:spacing w:after="0" w:line="240" w:lineRule="auto"/>
    </w:pPr>
    <w:rPr>
      <w:rFonts w:cs="Times New Roman"/>
      <w:sz w:val="20"/>
      <w:szCs w:val="20"/>
    </w:rPr>
  </w:style>
  <w:style w:type="paragraph" w:styleId="af7">
    <w:name w:val="Balloon Text"/>
    <w:basedOn w:val="a"/>
    <w:uiPriority w:val="99"/>
    <w:semiHidden/>
    <w:unhideWhenUsed/>
    <w:qFormat/>
    <w:rsid w:val="00D216A6"/>
    <w:pPr>
      <w:spacing w:after="0" w:line="240" w:lineRule="auto"/>
    </w:pPr>
    <w:rPr>
      <w:rFonts w:ascii="Tahoma" w:hAnsi="Tahoma" w:cs="Times New Roman"/>
      <w:sz w:val="16"/>
      <w:szCs w:val="16"/>
    </w:rPr>
  </w:style>
  <w:style w:type="paragraph" w:styleId="af8">
    <w:name w:val="No Spacing"/>
    <w:uiPriority w:val="1"/>
    <w:qFormat/>
    <w:rsid w:val="009B2816"/>
    <w:rPr>
      <w:rFonts w:cs="Calibri"/>
      <w:sz w:val="22"/>
      <w:szCs w:val="22"/>
      <w:lang w:eastAsia="en-US"/>
    </w:rPr>
  </w:style>
  <w:style w:type="paragraph" w:customStyle="1" w:styleId="ConsPlusNormal">
    <w:name w:val="ConsPlusNormal"/>
    <w:qFormat/>
    <w:rsid w:val="00114329"/>
    <w:pPr>
      <w:widowControl w:val="0"/>
    </w:pPr>
    <w:rPr>
      <w:rFonts w:ascii="Arial" w:eastAsia="Times New Roman" w:hAnsi="Arial" w:cs="Arial"/>
      <w:sz w:val="22"/>
    </w:rPr>
  </w:style>
  <w:style w:type="paragraph" w:customStyle="1" w:styleId="14">
    <w:name w:val="Верх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TOC Heading"/>
    <w:basedOn w:val="11"/>
    <w:uiPriority w:val="39"/>
    <w:unhideWhenUsed/>
    <w:qFormat/>
    <w:rsid w:val="008A75A4"/>
    <w:pPr>
      <w:spacing w:line="259" w:lineRule="auto"/>
    </w:pPr>
    <w:rPr>
      <w:lang w:eastAsia="ru-RU"/>
    </w:rPr>
  </w:style>
  <w:style w:type="paragraph" w:customStyle="1" w:styleId="111">
    <w:name w:val="Оглавление 11"/>
    <w:basedOn w:val="a"/>
    <w:autoRedefine/>
    <w:uiPriority w:val="39"/>
    <w:locked/>
    <w:rsid w:val="00135A26"/>
    <w:pPr>
      <w:spacing w:after="100"/>
    </w:pPr>
  </w:style>
  <w:style w:type="paragraph" w:customStyle="1" w:styleId="211">
    <w:name w:val="Оглавление 21"/>
    <w:basedOn w:val="a"/>
    <w:autoRedefine/>
    <w:uiPriority w:val="39"/>
    <w:locked/>
    <w:rsid w:val="002F5804"/>
    <w:pPr>
      <w:spacing w:after="100"/>
      <w:ind w:left="220"/>
    </w:pPr>
  </w:style>
  <w:style w:type="paragraph" w:customStyle="1" w:styleId="16">
    <w:name w:val="Текст сноски1"/>
    <w:basedOn w:val="a"/>
    <w:rsid w:val="00262268"/>
  </w:style>
  <w:style w:type="table" w:styleId="afa">
    <w:name w:val="Table Grid"/>
    <w:basedOn w:val="a1"/>
    <w:uiPriority w:val="59"/>
    <w:rsid w:val="00480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header"/>
    <w:basedOn w:val="a"/>
    <w:link w:val="17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link w:val="afb"/>
    <w:uiPriority w:val="99"/>
    <w:rsid w:val="00BE696A"/>
    <w:rPr>
      <w:rFonts w:cs="Calibri"/>
      <w:sz w:val="22"/>
      <w:szCs w:val="22"/>
      <w:lang w:eastAsia="en-US"/>
    </w:rPr>
  </w:style>
  <w:style w:type="paragraph" w:styleId="afc">
    <w:name w:val="footer"/>
    <w:basedOn w:val="a"/>
    <w:link w:val="18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link w:val="afc"/>
    <w:uiPriority w:val="99"/>
    <w:semiHidden/>
    <w:rsid w:val="00BE696A"/>
    <w:rPr>
      <w:rFonts w:cs="Calibri"/>
      <w:sz w:val="22"/>
      <w:szCs w:val="22"/>
      <w:lang w:eastAsia="en-US"/>
    </w:rPr>
  </w:style>
  <w:style w:type="paragraph" w:styleId="19">
    <w:name w:val="toc 1"/>
    <w:basedOn w:val="a"/>
    <w:next w:val="a"/>
    <w:autoRedefine/>
    <w:uiPriority w:val="39"/>
    <w:locked/>
    <w:rsid w:val="0028163C"/>
    <w:pPr>
      <w:tabs>
        <w:tab w:val="left" w:pos="440"/>
        <w:tab w:val="right" w:leader="dot" w:pos="9498"/>
      </w:tabs>
      <w:spacing w:after="100"/>
      <w:ind w:right="968"/>
    </w:pPr>
  </w:style>
  <w:style w:type="paragraph" w:styleId="22">
    <w:name w:val="toc 2"/>
    <w:basedOn w:val="a"/>
    <w:next w:val="a"/>
    <w:autoRedefine/>
    <w:uiPriority w:val="39"/>
    <w:locked/>
    <w:rsid w:val="0028163C"/>
    <w:pPr>
      <w:tabs>
        <w:tab w:val="right" w:leader="dot" w:pos="9345"/>
      </w:tabs>
      <w:spacing w:after="100"/>
      <w:ind w:left="220" w:right="1110"/>
    </w:pPr>
  </w:style>
  <w:style w:type="character" w:styleId="afd">
    <w:name w:val="Hyperlink"/>
    <w:uiPriority w:val="99"/>
    <w:unhideWhenUsed/>
    <w:locked/>
    <w:rsid w:val="00D067C5"/>
    <w:rPr>
      <w:color w:val="0000FF"/>
      <w:u w:val="single"/>
    </w:rPr>
  </w:style>
  <w:style w:type="character" w:customStyle="1" w:styleId="110">
    <w:name w:val="Заголовок 1 Знак1"/>
    <w:link w:val="1"/>
    <w:rsid w:val="005D4C3B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customStyle="1" w:styleId="30">
    <w:name w:val="Заголовок 3 Знак"/>
    <w:link w:val="3"/>
    <w:semiHidden/>
    <w:rsid w:val="005D4C3B"/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customStyle="1" w:styleId="21">
    <w:name w:val="Заголовок 2 Знак1"/>
    <w:link w:val="2"/>
    <w:semiHidden/>
    <w:rsid w:val="005D4C3B"/>
    <w:rPr>
      <w:rFonts w:ascii="Cambria" w:eastAsia="Times New Roman" w:hAnsi="Cambria" w:cs="Times New Roman"/>
      <w:color w:val="365F9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1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10"/>
    <w:qFormat/>
    <w:locked/>
    <w:rsid w:val="005D4C3B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2">
    <w:name w:val="heading 2"/>
    <w:basedOn w:val="a"/>
    <w:next w:val="a"/>
    <w:link w:val="21"/>
    <w:semiHidden/>
    <w:unhideWhenUsed/>
    <w:qFormat/>
    <w:locked/>
    <w:rsid w:val="005D4C3B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5D4C3B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0"/>
    <w:qFormat/>
    <w:locked/>
    <w:rsid w:val="00BE696A"/>
    <w:pPr>
      <w:keepNext/>
      <w:keepLines/>
      <w:numPr>
        <w:numId w:val="2"/>
      </w:numPr>
      <w:spacing w:before="240" w:after="360"/>
      <w:contextualSpacing/>
      <w:jc w:val="center"/>
      <w:outlineLvl w:val="0"/>
    </w:pPr>
    <w:rPr>
      <w:rFonts w:ascii="Times New Roman" w:eastAsia="Times New Roman" w:hAnsi="Times New Roman" w:cs="Times New Roman"/>
      <w:b/>
      <w:color w:val="365F91"/>
      <w:sz w:val="28"/>
      <w:szCs w:val="28"/>
    </w:rPr>
  </w:style>
  <w:style w:type="paragraph" w:customStyle="1" w:styleId="210">
    <w:name w:val="Заголовок 21"/>
    <w:basedOn w:val="a"/>
    <w:link w:val="20"/>
    <w:unhideWhenUsed/>
    <w:qFormat/>
    <w:locked/>
    <w:rsid w:val="00BE696A"/>
    <w:pPr>
      <w:keepNext/>
      <w:keepLines/>
      <w:spacing w:before="120" w:after="120"/>
      <w:jc w:val="center"/>
      <w:outlineLvl w:val="1"/>
    </w:pPr>
    <w:rPr>
      <w:rFonts w:ascii="Times New Roman" w:eastAsia="Times New Roman" w:hAnsi="Times New Roman" w:cs="Times New Roman"/>
      <w:i/>
      <w:color w:val="365F91"/>
      <w:sz w:val="28"/>
      <w:szCs w:val="28"/>
    </w:rPr>
  </w:style>
  <w:style w:type="character" w:customStyle="1" w:styleId="-">
    <w:name w:val="Интернет-ссылка"/>
    <w:uiPriority w:val="99"/>
    <w:rsid w:val="00480A5A"/>
    <w:rPr>
      <w:color w:val="0000FF"/>
      <w:u w:val="single"/>
    </w:rPr>
  </w:style>
  <w:style w:type="character" w:customStyle="1" w:styleId="a3">
    <w:name w:val="Текст сноски Знак"/>
    <w:uiPriority w:val="99"/>
    <w:semiHidden/>
    <w:qFormat/>
    <w:locked/>
    <w:rsid w:val="00480A5A"/>
    <w:rPr>
      <w:sz w:val="20"/>
      <w:szCs w:val="20"/>
    </w:rPr>
  </w:style>
  <w:style w:type="character" w:styleId="a4">
    <w:name w:val="footnote reference"/>
    <w:uiPriority w:val="99"/>
    <w:semiHidden/>
    <w:qFormat/>
    <w:rsid w:val="00480A5A"/>
    <w:rPr>
      <w:vertAlign w:val="superscript"/>
    </w:rPr>
  </w:style>
  <w:style w:type="character" w:styleId="a5">
    <w:name w:val="endnote reference"/>
    <w:uiPriority w:val="99"/>
    <w:semiHidden/>
    <w:qFormat/>
    <w:rsid w:val="00480A5A"/>
    <w:rPr>
      <w:vertAlign w:val="superscript"/>
    </w:rPr>
  </w:style>
  <w:style w:type="character" w:styleId="a6">
    <w:name w:val="Strong"/>
    <w:uiPriority w:val="99"/>
    <w:qFormat/>
    <w:rsid w:val="000A1018"/>
    <w:rPr>
      <w:b/>
      <w:bCs/>
    </w:rPr>
  </w:style>
  <w:style w:type="character" w:customStyle="1" w:styleId="apple-converted-space">
    <w:name w:val="apple-converted-space"/>
    <w:basedOn w:val="a0"/>
    <w:uiPriority w:val="99"/>
    <w:qFormat/>
    <w:rsid w:val="000A1018"/>
  </w:style>
  <w:style w:type="character" w:customStyle="1" w:styleId="a7">
    <w:name w:val="Текст выноски Знак"/>
    <w:uiPriority w:val="99"/>
    <w:semiHidden/>
    <w:qFormat/>
    <w:rsid w:val="00D216A6"/>
    <w:rPr>
      <w:rFonts w:ascii="Tahoma" w:hAnsi="Tahoma" w:cs="Tahoma"/>
      <w:sz w:val="16"/>
      <w:szCs w:val="16"/>
      <w:lang w:eastAsia="en-US"/>
    </w:rPr>
  </w:style>
  <w:style w:type="character" w:customStyle="1" w:styleId="a8">
    <w:name w:val="Верх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a9">
    <w:name w:val="Ниж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10">
    <w:name w:val="Заголовок 1 Знак"/>
    <w:link w:val="11"/>
    <w:qFormat/>
    <w:rsid w:val="00BE696A"/>
    <w:rPr>
      <w:rFonts w:ascii="Times New Roman" w:eastAsia="Times New Roman" w:hAnsi="Times New Roman"/>
      <w:b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10"/>
    <w:qFormat/>
    <w:rsid w:val="00BE696A"/>
    <w:rPr>
      <w:rFonts w:ascii="Times New Roman" w:eastAsia="Times New Roman" w:hAnsi="Times New Roman"/>
      <w:i/>
      <w:color w:val="365F91"/>
      <w:sz w:val="28"/>
      <w:szCs w:val="28"/>
      <w:lang w:eastAsia="en-US"/>
    </w:rPr>
  </w:style>
  <w:style w:type="character" w:customStyle="1" w:styleId="ListLabel1">
    <w:name w:val="ListLabel 1"/>
    <w:qFormat/>
    <w:rsid w:val="00262268"/>
    <w:rPr>
      <w:rFonts w:cs="Symbol"/>
    </w:rPr>
  </w:style>
  <w:style w:type="character" w:customStyle="1" w:styleId="ListLabel2">
    <w:name w:val="ListLabel 2"/>
    <w:qFormat/>
    <w:rsid w:val="00262268"/>
    <w:rPr>
      <w:rFonts w:cs="Courier New"/>
    </w:rPr>
  </w:style>
  <w:style w:type="character" w:customStyle="1" w:styleId="ListLabel3">
    <w:name w:val="ListLabel 3"/>
    <w:qFormat/>
    <w:rsid w:val="00262268"/>
    <w:rPr>
      <w:rFonts w:cs="Wingdings"/>
    </w:rPr>
  </w:style>
  <w:style w:type="character" w:customStyle="1" w:styleId="ListLabel4">
    <w:name w:val="ListLabel 4"/>
    <w:qFormat/>
    <w:rsid w:val="00262268"/>
    <w:rPr>
      <w:rFonts w:cs="Symbol"/>
    </w:rPr>
  </w:style>
  <w:style w:type="character" w:customStyle="1" w:styleId="ListLabel5">
    <w:name w:val="ListLabel 5"/>
    <w:qFormat/>
    <w:rsid w:val="00262268"/>
    <w:rPr>
      <w:rFonts w:cs="Courier New"/>
    </w:rPr>
  </w:style>
  <w:style w:type="character" w:customStyle="1" w:styleId="ListLabel6">
    <w:name w:val="ListLabel 6"/>
    <w:qFormat/>
    <w:rsid w:val="00262268"/>
    <w:rPr>
      <w:rFonts w:cs="Wingdings"/>
    </w:rPr>
  </w:style>
  <w:style w:type="character" w:customStyle="1" w:styleId="ListLabel7">
    <w:name w:val="ListLabel 7"/>
    <w:qFormat/>
    <w:rsid w:val="00262268"/>
    <w:rPr>
      <w:rFonts w:cs="Symbol"/>
    </w:rPr>
  </w:style>
  <w:style w:type="character" w:customStyle="1" w:styleId="ListLabel8">
    <w:name w:val="ListLabel 8"/>
    <w:qFormat/>
    <w:rsid w:val="00262268"/>
    <w:rPr>
      <w:rFonts w:cs="Courier New"/>
    </w:rPr>
  </w:style>
  <w:style w:type="character" w:customStyle="1" w:styleId="ListLabel9">
    <w:name w:val="ListLabel 9"/>
    <w:qFormat/>
    <w:rsid w:val="00262268"/>
    <w:rPr>
      <w:rFonts w:cs="Wingdings"/>
    </w:rPr>
  </w:style>
  <w:style w:type="character" w:customStyle="1" w:styleId="ListLabel10">
    <w:name w:val="ListLabel 10"/>
    <w:qFormat/>
    <w:rsid w:val="00262268"/>
    <w:rPr>
      <w:rFonts w:cs="Symbol"/>
    </w:rPr>
  </w:style>
  <w:style w:type="character" w:customStyle="1" w:styleId="ListLabel11">
    <w:name w:val="ListLabel 11"/>
    <w:qFormat/>
    <w:rsid w:val="00262268"/>
    <w:rPr>
      <w:rFonts w:cs="Courier New"/>
    </w:rPr>
  </w:style>
  <w:style w:type="character" w:customStyle="1" w:styleId="ListLabel12">
    <w:name w:val="ListLabel 12"/>
    <w:qFormat/>
    <w:rsid w:val="00262268"/>
    <w:rPr>
      <w:rFonts w:cs="Wingdings"/>
    </w:rPr>
  </w:style>
  <w:style w:type="character" w:customStyle="1" w:styleId="ListLabel13">
    <w:name w:val="ListLabel 13"/>
    <w:qFormat/>
    <w:rsid w:val="00262268"/>
    <w:rPr>
      <w:rFonts w:cs="Symbol"/>
    </w:rPr>
  </w:style>
  <w:style w:type="character" w:customStyle="1" w:styleId="ListLabel14">
    <w:name w:val="ListLabel 14"/>
    <w:qFormat/>
    <w:rsid w:val="00262268"/>
    <w:rPr>
      <w:rFonts w:cs="Courier New"/>
    </w:rPr>
  </w:style>
  <w:style w:type="character" w:customStyle="1" w:styleId="ListLabel15">
    <w:name w:val="ListLabel 15"/>
    <w:qFormat/>
    <w:rsid w:val="00262268"/>
    <w:rPr>
      <w:rFonts w:cs="Wingdings"/>
    </w:rPr>
  </w:style>
  <w:style w:type="character" w:customStyle="1" w:styleId="ListLabel16">
    <w:name w:val="ListLabel 16"/>
    <w:qFormat/>
    <w:rsid w:val="00262268"/>
    <w:rPr>
      <w:rFonts w:cs="Symbol"/>
    </w:rPr>
  </w:style>
  <w:style w:type="character" w:customStyle="1" w:styleId="ListLabel17">
    <w:name w:val="ListLabel 17"/>
    <w:qFormat/>
    <w:rsid w:val="00262268"/>
    <w:rPr>
      <w:rFonts w:cs="Courier New"/>
    </w:rPr>
  </w:style>
  <w:style w:type="character" w:customStyle="1" w:styleId="ListLabel18">
    <w:name w:val="ListLabel 18"/>
    <w:qFormat/>
    <w:rsid w:val="00262268"/>
    <w:rPr>
      <w:rFonts w:cs="Wingdings"/>
    </w:rPr>
  </w:style>
  <w:style w:type="character" w:customStyle="1" w:styleId="ListLabel19">
    <w:name w:val="ListLabel 19"/>
    <w:qFormat/>
    <w:rsid w:val="00262268"/>
    <w:rPr>
      <w:rFonts w:cs="Symbol"/>
    </w:rPr>
  </w:style>
  <w:style w:type="character" w:customStyle="1" w:styleId="ListLabel20">
    <w:name w:val="ListLabel 20"/>
    <w:qFormat/>
    <w:rsid w:val="00262268"/>
    <w:rPr>
      <w:rFonts w:cs="Courier New"/>
    </w:rPr>
  </w:style>
  <w:style w:type="character" w:customStyle="1" w:styleId="ListLabel21">
    <w:name w:val="ListLabel 21"/>
    <w:qFormat/>
    <w:rsid w:val="00262268"/>
    <w:rPr>
      <w:rFonts w:cs="Wingdings"/>
    </w:rPr>
  </w:style>
  <w:style w:type="character" w:customStyle="1" w:styleId="ListLabel22">
    <w:name w:val="ListLabel 22"/>
    <w:qFormat/>
    <w:rsid w:val="00262268"/>
    <w:rPr>
      <w:rFonts w:cs="Symbol"/>
    </w:rPr>
  </w:style>
  <w:style w:type="character" w:customStyle="1" w:styleId="ListLabel23">
    <w:name w:val="ListLabel 23"/>
    <w:qFormat/>
    <w:rsid w:val="00262268"/>
    <w:rPr>
      <w:rFonts w:cs="Courier New"/>
    </w:rPr>
  </w:style>
  <w:style w:type="character" w:customStyle="1" w:styleId="ListLabel24">
    <w:name w:val="ListLabel 24"/>
    <w:qFormat/>
    <w:rsid w:val="00262268"/>
    <w:rPr>
      <w:rFonts w:cs="Wingdings"/>
    </w:rPr>
  </w:style>
  <w:style w:type="character" w:customStyle="1" w:styleId="ListLabel25">
    <w:name w:val="ListLabel 25"/>
    <w:qFormat/>
    <w:rsid w:val="00262268"/>
    <w:rPr>
      <w:rFonts w:cs="Symbol"/>
    </w:rPr>
  </w:style>
  <w:style w:type="character" w:customStyle="1" w:styleId="ListLabel26">
    <w:name w:val="ListLabel 26"/>
    <w:qFormat/>
    <w:rsid w:val="00262268"/>
    <w:rPr>
      <w:rFonts w:cs="Courier New"/>
    </w:rPr>
  </w:style>
  <w:style w:type="character" w:customStyle="1" w:styleId="ListLabel27">
    <w:name w:val="ListLabel 27"/>
    <w:qFormat/>
    <w:rsid w:val="00262268"/>
    <w:rPr>
      <w:rFonts w:cs="Wingdings"/>
    </w:rPr>
  </w:style>
  <w:style w:type="character" w:customStyle="1" w:styleId="ListLabel28">
    <w:name w:val="ListLabel 28"/>
    <w:qFormat/>
    <w:rsid w:val="00262268"/>
    <w:rPr>
      <w:rFonts w:cs="Symbol"/>
    </w:rPr>
  </w:style>
  <w:style w:type="character" w:customStyle="1" w:styleId="ListLabel29">
    <w:name w:val="ListLabel 29"/>
    <w:qFormat/>
    <w:rsid w:val="00262268"/>
    <w:rPr>
      <w:rFonts w:cs="Courier New"/>
    </w:rPr>
  </w:style>
  <w:style w:type="character" w:customStyle="1" w:styleId="ListLabel30">
    <w:name w:val="ListLabel 30"/>
    <w:qFormat/>
    <w:rsid w:val="00262268"/>
    <w:rPr>
      <w:rFonts w:cs="Wingdings"/>
    </w:rPr>
  </w:style>
  <w:style w:type="character" w:customStyle="1" w:styleId="ListLabel31">
    <w:name w:val="ListLabel 31"/>
    <w:qFormat/>
    <w:rsid w:val="00262268"/>
    <w:rPr>
      <w:rFonts w:cs="Symbol"/>
    </w:rPr>
  </w:style>
  <w:style w:type="character" w:customStyle="1" w:styleId="ListLabel32">
    <w:name w:val="ListLabel 32"/>
    <w:qFormat/>
    <w:rsid w:val="00262268"/>
    <w:rPr>
      <w:rFonts w:cs="Courier New"/>
    </w:rPr>
  </w:style>
  <w:style w:type="character" w:customStyle="1" w:styleId="ListLabel33">
    <w:name w:val="ListLabel 33"/>
    <w:qFormat/>
    <w:rsid w:val="00262268"/>
    <w:rPr>
      <w:rFonts w:cs="Wingdings"/>
    </w:rPr>
  </w:style>
  <w:style w:type="character" w:customStyle="1" w:styleId="ListLabel34">
    <w:name w:val="ListLabel 34"/>
    <w:qFormat/>
    <w:rsid w:val="00262268"/>
    <w:rPr>
      <w:rFonts w:cs="Symbol"/>
    </w:rPr>
  </w:style>
  <w:style w:type="character" w:customStyle="1" w:styleId="ListLabel35">
    <w:name w:val="ListLabel 35"/>
    <w:qFormat/>
    <w:rsid w:val="00262268"/>
    <w:rPr>
      <w:rFonts w:cs="Courier New"/>
    </w:rPr>
  </w:style>
  <w:style w:type="character" w:customStyle="1" w:styleId="ListLabel36">
    <w:name w:val="ListLabel 36"/>
    <w:qFormat/>
    <w:rsid w:val="00262268"/>
    <w:rPr>
      <w:rFonts w:cs="Wingdings"/>
    </w:rPr>
  </w:style>
  <w:style w:type="character" w:customStyle="1" w:styleId="ListLabel37">
    <w:name w:val="ListLabel 37"/>
    <w:qFormat/>
    <w:rsid w:val="00262268"/>
    <w:rPr>
      <w:rFonts w:cs="Courier New"/>
    </w:rPr>
  </w:style>
  <w:style w:type="character" w:customStyle="1" w:styleId="ListLabel38">
    <w:name w:val="ListLabel 38"/>
    <w:qFormat/>
    <w:rsid w:val="00262268"/>
    <w:rPr>
      <w:rFonts w:cs="Wingdings"/>
    </w:rPr>
  </w:style>
  <w:style w:type="character" w:customStyle="1" w:styleId="ListLabel39">
    <w:name w:val="ListLabel 39"/>
    <w:qFormat/>
    <w:rsid w:val="00262268"/>
    <w:rPr>
      <w:rFonts w:cs="Symbol"/>
    </w:rPr>
  </w:style>
  <w:style w:type="character" w:customStyle="1" w:styleId="ListLabel40">
    <w:name w:val="ListLabel 40"/>
    <w:qFormat/>
    <w:rsid w:val="00262268"/>
    <w:rPr>
      <w:rFonts w:cs="Courier New"/>
    </w:rPr>
  </w:style>
  <w:style w:type="character" w:customStyle="1" w:styleId="ListLabel41">
    <w:name w:val="ListLabel 41"/>
    <w:qFormat/>
    <w:rsid w:val="00262268"/>
    <w:rPr>
      <w:rFonts w:cs="Wingdings"/>
    </w:rPr>
  </w:style>
  <w:style w:type="character" w:customStyle="1" w:styleId="ListLabel42">
    <w:name w:val="ListLabel 42"/>
    <w:qFormat/>
    <w:rsid w:val="00262268"/>
    <w:rPr>
      <w:rFonts w:cs="Symbol"/>
    </w:rPr>
  </w:style>
  <w:style w:type="character" w:customStyle="1" w:styleId="ListLabel43">
    <w:name w:val="ListLabel 43"/>
    <w:qFormat/>
    <w:rsid w:val="00262268"/>
    <w:rPr>
      <w:rFonts w:cs="Courier New"/>
    </w:rPr>
  </w:style>
  <w:style w:type="character" w:customStyle="1" w:styleId="ListLabel44">
    <w:name w:val="ListLabel 44"/>
    <w:qFormat/>
    <w:rsid w:val="00262268"/>
    <w:rPr>
      <w:rFonts w:cs="Wingdings"/>
    </w:rPr>
  </w:style>
  <w:style w:type="character" w:customStyle="1" w:styleId="ListLabel45">
    <w:name w:val="ListLabel 45"/>
    <w:qFormat/>
    <w:rsid w:val="00262268"/>
    <w:rPr>
      <w:rFonts w:cs="Symbol"/>
    </w:rPr>
  </w:style>
  <w:style w:type="character" w:customStyle="1" w:styleId="ListLabel46">
    <w:name w:val="ListLabel 46"/>
    <w:qFormat/>
    <w:rsid w:val="00262268"/>
    <w:rPr>
      <w:rFonts w:cs="Courier New"/>
    </w:rPr>
  </w:style>
  <w:style w:type="character" w:customStyle="1" w:styleId="ListLabel47">
    <w:name w:val="ListLabel 47"/>
    <w:qFormat/>
    <w:rsid w:val="00262268"/>
    <w:rPr>
      <w:rFonts w:cs="Wingdings"/>
    </w:rPr>
  </w:style>
  <w:style w:type="character" w:customStyle="1" w:styleId="ListLabel48">
    <w:name w:val="ListLabel 48"/>
    <w:qFormat/>
    <w:rsid w:val="00262268"/>
    <w:rPr>
      <w:rFonts w:cs="Symbol"/>
    </w:rPr>
  </w:style>
  <w:style w:type="character" w:customStyle="1" w:styleId="ListLabel49">
    <w:name w:val="ListLabel 49"/>
    <w:qFormat/>
    <w:rsid w:val="00262268"/>
    <w:rPr>
      <w:rFonts w:cs="Courier New"/>
    </w:rPr>
  </w:style>
  <w:style w:type="character" w:customStyle="1" w:styleId="ListLabel50">
    <w:name w:val="ListLabel 50"/>
    <w:qFormat/>
    <w:rsid w:val="00262268"/>
    <w:rPr>
      <w:rFonts w:cs="Wingdings"/>
    </w:rPr>
  </w:style>
  <w:style w:type="character" w:customStyle="1" w:styleId="ListLabel51">
    <w:name w:val="ListLabel 51"/>
    <w:qFormat/>
    <w:rsid w:val="00262268"/>
    <w:rPr>
      <w:rFonts w:cs="Symbol"/>
    </w:rPr>
  </w:style>
  <w:style w:type="character" w:customStyle="1" w:styleId="ListLabel52">
    <w:name w:val="ListLabel 52"/>
    <w:qFormat/>
    <w:rsid w:val="00262268"/>
    <w:rPr>
      <w:rFonts w:cs="Courier New"/>
    </w:rPr>
  </w:style>
  <w:style w:type="character" w:customStyle="1" w:styleId="ListLabel53">
    <w:name w:val="ListLabel 53"/>
    <w:qFormat/>
    <w:rsid w:val="00262268"/>
    <w:rPr>
      <w:rFonts w:cs="Wingdings"/>
    </w:rPr>
  </w:style>
  <w:style w:type="character" w:customStyle="1" w:styleId="ListLabel54">
    <w:name w:val="ListLabel 54"/>
    <w:qFormat/>
    <w:rsid w:val="00262268"/>
    <w:rPr>
      <w:rFonts w:cs="Courier New"/>
    </w:rPr>
  </w:style>
  <w:style w:type="character" w:customStyle="1" w:styleId="ListLabel55">
    <w:name w:val="ListLabel 55"/>
    <w:qFormat/>
    <w:rsid w:val="00262268"/>
    <w:rPr>
      <w:rFonts w:cs="Courier New"/>
    </w:rPr>
  </w:style>
  <w:style w:type="character" w:customStyle="1" w:styleId="ListLabel56">
    <w:name w:val="ListLabel 56"/>
    <w:qFormat/>
    <w:rsid w:val="00262268"/>
    <w:rPr>
      <w:rFonts w:cs="Courier New"/>
    </w:rPr>
  </w:style>
  <w:style w:type="character" w:customStyle="1" w:styleId="ListLabel57">
    <w:name w:val="ListLabel 57"/>
    <w:qFormat/>
    <w:rsid w:val="00262268"/>
    <w:rPr>
      <w:rFonts w:cs="Courier New"/>
    </w:rPr>
  </w:style>
  <w:style w:type="character" w:customStyle="1" w:styleId="ListLabel58">
    <w:name w:val="ListLabel 58"/>
    <w:qFormat/>
    <w:rsid w:val="00262268"/>
    <w:rPr>
      <w:rFonts w:cs="Courier New"/>
    </w:rPr>
  </w:style>
  <w:style w:type="character" w:customStyle="1" w:styleId="ListLabel59">
    <w:name w:val="ListLabel 59"/>
    <w:qFormat/>
    <w:rsid w:val="00262268"/>
    <w:rPr>
      <w:rFonts w:cs="Courier New"/>
    </w:rPr>
  </w:style>
  <w:style w:type="character" w:customStyle="1" w:styleId="ListLabel60">
    <w:name w:val="ListLabel 60"/>
    <w:qFormat/>
    <w:rsid w:val="00262268"/>
    <w:rPr>
      <w:rFonts w:cs="Courier New"/>
    </w:rPr>
  </w:style>
  <w:style w:type="character" w:customStyle="1" w:styleId="ListLabel61">
    <w:name w:val="ListLabel 61"/>
    <w:qFormat/>
    <w:rsid w:val="00262268"/>
    <w:rPr>
      <w:rFonts w:cs="Courier New"/>
    </w:rPr>
  </w:style>
  <w:style w:type="character" w:customStyle="1" w:styleId="ListLabel62">
    <w:name w:val="ListLabel 62"/>
    <w:qFormat/>
    <w:rsid w:val="00262268"/>
    <w:rPr>
      <w:rFonts w:cs="Courier New"/>
    </w:rPr>
  </w:style>
  <w:style w:type="character" w:customStyle="1" w:styleId="ListLabel63">
    <w:name w:val="ListLabel 63"/>
    <w:qFormat/>
    <w:rsid w:val="00262268"/>
    <w:rPr>
      <w:rFonts w:cs="Courier New"/>
    </w:rPr>
  </w:style>
  <w:style w:type="character" w:customStyle="1" w:styleId="ListLabel64">
    <w:name w:val="ListLabel 64"/>
    <w:qFormat/>
    <w:rsid w:val="00262268"/>
    <w:rPr>
      <w:rFonts w:cs="Courier New"/>
    </w:rPr>
  </w:style>
  <w:style w:type="character" w:customStyle="1" w:styleId="ListLabel65">
    <w:name w:val="ListLabel 65"/>
    <w:qFormat/>
    <w:rsid w:val="00262268"/>
    <w:rPr>
      <w:rFonts w:cs="Courier New"/>
    </w:rPr>
  </w:style>
  <w:style w:type="character" w:customStyle="1" w:styleId="ListLabel66">
    <w:name w:val="ListLabel 66"/>
    <w:qFormat/>
    <w:rsid w:val="00262268"/>
    <w:rPr>
      <w:rFonts w:ascii="Times New Roman" w:hAnsi="Times New Roman"/>
      <w:b/>
      <w:sz w:val="28"/>
    </w:rPr>
  </w:style>
  <w:style w:type="character" w:customStyle="1" w:styleId="aa">
    <w:name w:val="Ссылка указателя"/>
    <w:qFormat/>
    <w:rsid w:val="00262268"/>
  </w:style>
  <w:style w:type="character" w:customStyle="1" w:styleId="ab">
    <w:name w:val="Символ сноски"/>
    <w:qFormat/>
    <w:rsid w:val="00262268"/>
  </w:style>
  <w:style w:type="character" w:customStyle="1" w:styleId="ac">
    <w:name w:val="Привязка сноски"/>
    <w:rsid w:val="00262268"/>
    <w:rPr>
      <w:vertAlign w:val="superscript"/>
    </w:rPr>
  </w:style>
  <w:style w:type="character" w:customStyle="1" w:styleId="ad">
    <w:name w:val="Привязка концевой сноски"/>
    <w:rsid w:val="00262268"/>
    <w:rPr>
      <w:vertAlign w:val="superscript"/>
    </w:rPr>
  </w:style>
  <w:style w:type="character" w:customStyle="1" w:styleId="ae">
    <w:name w:val="Символы концевой сноски"/>
    <w:qFormat/>
    <w:rsid w:val="00262268"/>
  </w:style>
  <w:style w:type="paragraph" w:customStyle="1" w:styleId="12">
    <w:name w:val="Заголовок1"/>
    <w:basedOn w:val="a"/>
    <w:next w:val="af"/>
    <w:qFormat/>
    <w:rsid w:val="0026226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262268"/>
    <w:pPr>
      <w:spacing w:after="140" w:line="288" w:lineRule="auto"/>
    </w:pPr>
  </w:style>
  <w:style w:type="paragraph" w:styleId="af0">
    <w:name w:val="List"/>
    <w:basedOn w:val="af"/>
    <w:rsid w:val="00262268"/>
    <w:rPr>
      <w:rFonts w:cs="Mangal"/>
    </w:rPr>
  </w:style>
  <w:style w:type="paragraph" w:customStyle="1" w:styleId="13">
    <w:name w:val="Название объекта1"/>
    <w:basedOn w:val="a"/>
    <w:qFormat/>
    <w:rsid w:val="0026226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rsid w:val="00262268"/>
    <w:pPr>
      <w:suppressLineNumbers/>
    </w:pPr>
    <w:rPr>
      <w:rFonts w:cs="Mangal"/>
    </w:rPr>
  </w:style>
  <w:style w:type="paragraph" w:styleId="af2">
    <w:name w:val="List Paragraph"/>
    <w:basedOn w:val="a"/>
    <w:uiPriority w:val="34"/>
    <w:qFormat/>
    <w:rsid w:val="002224F7"/>
    <w:pPr>
      <w:ind w:left="720"/>
    </w:pPr>
  </w:style>
  <w:style w:type="paragraph" w:styleId="af3">
    <w:name w:val="Normal (Web)"/>
    <w:basedOn w:val="a"/>
    <w:uiPriority w:val="99"/>
    <w:qFormat/>
    <w:rsid w:val="00480A5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Нормальный (таблица)"/>
    <w:basedOn w:val="a"/>
    <w:uiPriority w:val="99"/>
    <w:qFormat/>
    <w:rsid w:val="00480A5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Центрированный (таблица)"/>
    <w:basedOn w:val="af4"/>
    <w:uiPriority w:val="99"/>
    <w:qFormat/>
    <w:rsid w:val="00480A5A"/>
    <w:pPr>
      <w:jc w:val="center"/>
    </w:pPr>
  </w:style>
  <w:style w:type="paragraph" w:styleId="af6">
    <w:name w:val="footnote text"/>
    <w:basedOn w:val="a"/>
    <w:uiPriority w:val="99"/>
    <w:semiHidden/>
    <w:qFormat/>
    <w:rsid w:val="00480A5A"/>
    <w:pPr>
      <w:spacing w:after="0" w:line="240" w:lineRule="auto"/>
    </w:pPr>
    <w:rPr>
      <w:rFonts w:cs="Times New Roman"/>
      <w:sz w:val="20"/>
      <w:szCs w:val="20"/>
    </w:rPr>
  </w:style>
  <w:style w:type="paragraph" w:styleId="af7">
    <w:name w:val="Balloon Text"/>
    <w:basedOn w:val="a"/>
    <w:uiPriority w:val="99"/>
    <w:semiHidden/>
    <w:unhideWhenUsed/>
    <w:qFormat/>
    <w:rsid w:val="00D216A6"/>
    <w:pPr>
      <w:spacing w:after="0" w:line="240" w:lineRule="auto"/>
    </w:pPr>
    <w:rPr>
      <w:rFonts w:ascii="Tahoma" w:hAnsi="Tahoma" w:cs="Times New Roman"/>
      <w:sz w:val="16"/>
      <w:szCs w:val="16"/>
    </w:rPr>
  </w:style>
  <w:style w:type="paragraph" w:styleId="af8">
    <w:name w:val="No Spacing"/>
    <w:uiPriority w:val="1"/>
    <w:qFormat/>
    <w:rsid w:val="009B2816"/>
    <w:rPr>
      <w:rFonts w:cs="Calibri"/>
      <w:sz w:val="22"/>
      <w:szCs w:val="22"/>
      <w:lang w:eastAsia="en-US"/>
    </w:rPr>
  </w:style>
  <w:style w:type="paragraph" w:customStyle="1" w:styleId="ConsPlusNormal">
    <w:name w:val="ConsPlusNormal"/>
    <w:qFormat/>
    <w:rsid w:val="00114329"/>
    <w:pPr>
      <w:widowControl w:val="0"/>
    </w:pPr>
    <w:rPr>
      <w:rFonts w:ascii="Arial" w:eastAsia="Times New Roman" w:hAnsi="Arial" w:cs="Arial"/>
      <w:sz w:val="22"/>
    </w:rPr>
  </w:style>
  <w:style w:type="paragraph" w:customStyle="1" w:styleId="14">
    <w:name w:val="Верх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TOC Heading"/>
    <w:basedOn w:val="11"/>
    <w:uiPriority w:val="39"/>
    <w:unhideWhenUsed/>
    <w:qFormat/>
    <w:rsid w:val="008A75A4"/>
    <w:pPr>
      <w:spacing w:line="259" w:lineRule="auto"/>
    </w:pPr>
    <w:rPr>
      <w:lang w:eastAsia="ru-RU"/>
    </w:rPr>
  </w:style>
  <w:style w:type="paragraph" w:customStyle="1" w:styleId="111">
    <w:name w:val="Оглавление 11"/>
    <w:basedOn w:val="a"/>
    <w:autoRedefine/>
    <w:uiPriority w:val="39"/>
    <w:locked/>
    <w:rsid w:val="00135A26"/>
    <w:pPr>
      <w:spacing w:after="100"/>
    </w:pPr>
  </w:style>
  <w:style w:type="paragraph" w:customStyle="1" w:styleId="211">
    <w:name w:val="Оглавление 21"/>
    <w:basedOn w:val="a"/>
    <w:autoRedefine/>
    <w:uiPriority w:val="39"/>
    <w:locked/>
    <w:rsid w:val="002F5804"/>
    <w:pPr>
      <w:spacing w:after="100"/>
      <w:ind w:left="220"/>
    </w:pPr>
  </w:style>
  <w:style w:type="paragraph" w:customStyle="1" w:styleId="16">
    <w:name w:val="Текст сноски1"/>
    <w:basedOn w:val="a"/>
    <w:rsid w:val="00262268"/>
  </w:style>
  <w:style w:type="table" w:styleId="afa">
    <w:name w:val="Table Grid"/>
    <w:basedOn w:val="a1"/>
    <w:uiPriority w:val="59"/>
    <w:rsid w:val="00480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header"/>
    <w:basedOn w:val="a"/>
    <w:link w:val="17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link w:val="afb"/>
    <w:uiPriority w:val="99"/>
    <w:rsid w:val="00BE696A"/>
    <w:rPr>
      <w:rFonts w:cs="Calibri"/>
      <w:sz w:val="22"/>
      <w:szCs w:val="22"/>
      <w:lang w:eastAsia="en-US"/>
    </w:rPr>
  </w:style>
  <w:style w:type="paragraph" w:styleId="afc">
    <w:name w:val="footer"/>
    <w:basedOn w:val="a"/>
    <w:link w:val="18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link w:val="afc"/>
    <w:uiPriority w:val="99"/>
    <w:semiHidden/>
    <w:rsid w:val="00BE696A"/>
    <w:rPr>
      <w:rFonts w:cs="Calibri"/>
      <w:sz w:val="22"/>
      <w:szCs w:val="22"/>
      <w:lang w:eastAsia="en-US"/>
    </w:rPr>
  </w:style>
  <w:style w:type="paragraph" w:styleId="19">
    <w:name w:val="toc 1"/>
    <w:basedOn w:val="a"/>
    <w:next w:val="a"/>
    <w:autoRedefine/>
    <w:uiPriority w:val="39"/>
    <w:locked/>
    <w:rsid w:val="0028163C"/>
    <w:pPr>
      <w:tabs>
        <w:tab w:val="left" w:pos="440"/>
        <w:tab w:val="right" w:leader="dot" w:pos="9498"/>
      </w:tabs>
      <w:spacing w:after="100"/>
      <w:ind w:right="968"/>
    </w:pPr>
  </w:style>
  <w:style w:type="paragraph" w:styleId="22">
    <w:name w:val="toc 2"/>
    <w:basedOn w:val="a"/>
    <w:next w:val="a"/>
    <w:autoRedefine/>
    <w:uiPriority w:val="39"/>
    <w:locked/>
    <w:rsid w:val="0028163C"/>
    <w:pPr>
      <w:tabs>
        <w:tab w:val="right" w:leader="dot" w:pos="9345"/>
      </w:tabs>
      <w:spacing w:after="100"/>
      <w:ind w:left="220" w:right="1110"/>
    </w:pPr>
  </w:style>
  <w:style w:type="character" w:styleId="afd">
    <w:name w:val="Hyperlink"/>
    <w:uiPriority w:val="99"/>
    <w:unhideWhenUsed/>
    <w:locked/>
    <w:rsid w:val="00D067C5"/>
    <w:rPr>
      <w:color w:val="0000FF"/>
      <w:u w:val="single"/>
    </w:rPr>
  </w:style>
  <w:style w:type="character" w:customStyle="1" w:styleId="110">
    <w:name w:val="Заголовок 1 Знак1"/>
    <w:link w:val="1"/>
    <w:rsid w:val="005D4C3B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customStyle="1" w:styleId="30">
    <w:name w:val="Заголовок 3 Знак"/>
    <w:link w:val="3"/>
    <w:semiHidden/>
    <w:rsid w:val="005D4C3B"/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customStyle="1" w:styleId="21">
    <w:name w:val="Заголовок 2 Знак1"/>
    <w:link w:val="2"/>
    <w:semiHidden/>
    <w:rsid w:val="005D4C3B"/>
    <w:rPr>
      <w:rFonts w:ascii="Cambria" w:eastAsia="Times New Roman" w:hAnsi="Cambria" w:cs="Times New Roman"/>
      <w:color w:val="365F9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wmf"/><Relationship Id="rId4" Type="http://schemas.openxmlformats.org/officeDocument/2006/relationships/settings" Target="settings.xml"/><Relationship Id="rId9" Type="http://schemas.openxmlformats.org/officeDocument/2006/relationships/hyperlink" Target="http://www.bus.gov.ru/" TargetMode="External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chart" Target="charts/chart1.xm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7;&#1088;&#1075;&#1077;&#1081;\OneDrive\&#1048;&#1055;&#1050;\&#1053;&#1054;&#1050;\&#1048;&#1090;&#1086;&#1075;&#1086;&#1074;&#1099;&#1077;%20&#1074;&#1072;&#1088;&#1080;&#1072;&#1085;&#1090;&#1099;%20&#1086;&#1090;&#1095;&#1077;&#1090;&#1072;\27.07.2017\&#1057;&#1072;&#1103;&#1085;&#1089;&#1082;&#1080;&#1081;%20&#1088;&#1072;&#1081;&#1086;&#1085;\&#1064;&#1072;&#1073;&#1083;&#1086;&#1085;.&#1096;&#1082;&#1086;&#1083;&#1072;.&#1057;&#1040;&#1071;&#1053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rtms\OneDrive%20-%20&#1050;&#1048;&#1055;&#1050;\&#1050;&#1050;&#1048;&#1055;&#1050;&#1080;&#1055;&#1055;&#1056;&#1054;\&#1069;&#1082;&#1089;&#1087;&#1077;&#1088;&#1090;&#1080;&#1079;&#1072;%20&#1053;&#1054;&#1050;%20-%20&#1089;&#1072;&#1081;&#1090;&#1099;\&#1044;&#1072;&#1085;&#1085;&#1099;&#1077;\&#1057;&#1072;&#1103;&#1085;&#1089;&#1082;&#1080;&#1081;%20&#1088;-&#1085;%20(&#1096;&#1082;&#1086;&#1083;&#1099;)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10"/>
      <c:depthPercent val="8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759524624639321E-4"/>
          <c:y val="1.8530443051809186E-2"/>
          <c:w val="0.99782201137901239"/>
          <c:h val="0.64824065713603518"/>
        </c:manualLayout>
      </c:layout>
      <c:bar3DChart>
        <c:barDir val="col"/>
        <c:grouping val="clustered"/>
        <c:varyColors val="1"/>
        <c:ser>
          <c:idx val="1"/>
          <c:order val="0"/>
          <c:tx>
            <c:strRef>
              <c:f>Helper!$A$660</c:f>
              <c:strCache>
                <c:ptCount val="1"/>
                <c:pt idx="0">
                  <c:v>Член Общественного совета</c:v>
                </c:pt>
              </c:strCache>
            </c:strRef>
          </c:tx>
          <c:spPr>
            <a:solidFill>
              <a:srgbClr val="3366CC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Helper!$C$659:$F$659</c:f>
              <c:strCache>
                <c:ptCount val="4"/>
                <c:pt idx="0">
                  <c:v>Интегральный показатель
</c:v>
                </c:pt>
                <c:pt idx="1">
                  <c:v>1.Открытость 
и доступность информации об организации</c:v>
                </c:pt>
                <c:pt idx="2">
                  <c:v>2.Комфортность условий, в которых осуществляется образовательная деятельность</c:v>
                </c:pt>
                <c:pt idx="3">
                  <c:v>Всего
по разд.1-2</c:v>
                </c:pt>
              </c:strCache>
            </c:strRef>
          </c:cat>
          <c:val>
            <c:numRef>
              <c:f>Helper!$C$660:$F$660</c:f>
              <c:numCache>
                <c:formatCode>0.0</c:formatCode>
                <c:ptCount val="4"/>
                <c:pt idx="0">
                  <c:v>136.71739130434781</c:v>
                </c:pt>
                <c:pt idx="1">
                  <c:v>33</c:v>
                </c:pt>
                <c:pt idx="2">
                  <c:v>49</c:v>
                </c:pt>
                <c:pt idx="3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E6-4A35-A7F4-A58339905714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</c:extLst>
        </c:ser>
        <c:ser>
          <c:idx val="0"/>
          <c:order val="1"/>
          <c:tx>
            <c:strRef>
              <c:f>Helper!$A$661</c:f>
              <c:strCache>
                <c:ptCount val="1"/>
                <c:pt idx="0">
                  <c:v>Оператор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Helper!$C$659:$F$659</c:f>
              <c:strCache>
                <c:ptCount val="4"/>
                <c:pt idx="0">
                  <c:v>Интегральный показатель
</c:v>
                </c:pt>
                <c:pt idx="1">
                  <c:v>1.Открытость 
и доступность информации об организации</c:v>
                </c:pt>
                <c:pt idx="2">
                  <c:v>2.Комфортность условий, в которых осуществляется образовательная деятельность</c:v>
                </c:pt>
                <c:pt idx="3">
                  <c:v>Всего
по разд.1-2</c:v>
                </c:pt>
              </c:strCache>
            </c:strRef>
          </c:cat>
          <c:val>
            <c:numRef>
              <c:f>Helper!$C$661:$F$661</c:f>
              <c:numCache>
                <c:formatCode>0.0</c:formatCode>
                <c:ptCount val="4"/>
                <c:pt idx="0">
                  <c:v>131.71739130434781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E6-4A35-A7F4-A583399057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902400"/>
        <c:axId val="80908672"/>
        <c:axId val="0"/>
      </c:bar3DChart>
      <c:catAx>
        <c:axId val="809024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/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low"/>
        <c:txPr>
          <a:bodyPr rot="0"/>
          <a:lstStyle/>
          <a:p>
            <a:pPr lvl="0">
              <a:defRPr sz="1000" baseline="0">
                <a:latin typeface="Times New Roman" panose="02020603050405020304" pitchFamily="18" charset="0"/>
              </a:defRPr>
            </a:pPr>
            <a:endParaRPr lang="ru-RU"/>
          </a:p>
        </c:txPr>
        <c:crossAx val="80908672"/>
        <c:crosses val="autoZero"/>
        <c:auto val="1"/>
        <c:lblAlgn val="ctr"/>
        <c:lblOffset val="100"/>
        <c:noMultiLvlLbl val="1"/>
      </c:catAx>
      <c:valAx>
        <c:axId val="80908672"/>
        <c:scaling>
          <c:orientation val="minMax"/>
          <c:max val="160"/>
        </c:scaling>
        <c:delete val="1"/>
        <c:axPos val="l"/>
        <c:majorGridlines>
          <c:spPr>
            <a:ln>
              <a:solidFill>
                <a:srgbClr val="B7B7B7"/>
              </a:solidFill>
            </a:ln>
          </c:spPr>
        </c:majorGridlines>
        <c:numFmt formatCode="0.0" sourceLinked="1"/>
        <c:majorTickMark val="cross"/>
        <c:minorTickMark val="cross"/>
        <c:tickLblPos val="nextTo"/>
        <c:crossAx val="809024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7003421903401853"/>
          <c:y val="0.93244064174704755"/>
          <c:w val="0.4972649984142315"/>
          <c:h val="6.2655160571982615E-2"/>
        </c:manualLayout>
      </c:layout>
      <c:overlay val="0"/>
      <c:txPr>
        <a:bodyPr/>
        <a:lstStyle/>
        <a:p>
          <a:pPr lvl="0">
            <a:defRPr sz="1100" baseline="0">
              <a:solidFill>
                <a:srgbClr val="222222"/>
              </a:solidFill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1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Шаблон.школа.САЯН</Template>
  <TotalTime>34</TotalTime>
  <Pages>60</Pages>
  <Words>13637</Words>
  <Characters>77731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КОНТРАКТ  №______</vt:lpstr>
    </vt:vector>
  </TitlesOfParts>
  <Company>imc</Company>
  <LinksUpToDate>false</LinksUpToDate>
  <CharactersWithSpaces>91186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КОНТРАКТ  №______</dc:title>
  <dc:creator>Сергей</dc:creator>
  <cp:lastModifiedBy>Агеева Надежда Семёновна</cp:lastModifiedBy>
  <cp:revision>10</cp:revision>
  <cp:lastPrinted>2016-11-15T08:38:00Z</cp:lastPrinted>
  <dcterms:created xsi:type="dcterms:W3CDTF">2017-08-23T03:43:00Z</dcterms:created>
  <dcterms:modified xsi:type="dcterms:W3CDTF">2017-08-24T08:46:00Z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imc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