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93" w:rsidRPr="007E0B93" w:rsidRDefault="00966872">
      <w:pPr>
        <w:spacing w:after="200" w:line="276" w:lineRule="auto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5940425" cy="8231387"/>
            <wp:effectExtent l="19050" t="0" r="3175" b="0"/>
            <wp:docPr id="1" name="Рисунок 1" descr="C:\Users\User\Documents\Документы сканера\кружок планета книголюб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кружок планета книголюб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B93" w:rsidRPr="007E0B93">
        <w:rPr>
          <w:rFonts w:eastAsia="Times New Roman" w:cs="Times New Roman"/>
          <w:b/>
          <w:bCs/>
        </w:rPr>
        <w:br w:type="page"/>
      </w:r>
    </w:p>
    <w:p w:rsidR="007E0B93" w:rsidRPr="007E0B93" w:rsidRDefault="007E0B93">
      <w:pPr>
        <w:spacing w:after="200" w:line="276" w:lineRule="auto"/>
        <w:rPr>
          <w:rFonts w:eastAsia="Times New Roman" w:cs="Times New Roman"/>
          <w:b/>
          <w:bCs/>
        </w:rPr>
      </w:pPr>
    </w:p>
    <w:p w:rsidR="00DE107E" w:rsidRPr="00DE107E" w:rsidRDefault="00B968F6" w:rsidP="00AC618D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  <w:lang w:val="en-US"/>
        </w:rPr>
        <w:t>I</w:t>
      </w:r>
      <w:r>
        <w:rPr>
          <w:rFonts w:eastAsia="Times New Roman" w:cs="Times New Roman"/>
          <w:b/>
          <w:bCs/>
        </w:rPr>
        <w:t>.Пояснительная записка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Трудно переоценить роль чтения в развитии и становлении личности ребёнка. Чтение – это важнейший способ освоения информации, культурного наследия прошлого и настоящего, формирования нравственных и гражданских качеств. К сожалению, сегодня во всём мире наблюдается тенденция снижения интереса к чтению. Это обусловлено бурным развитием электронных средств массовой информации и индустрии развлечений, которые вытесняют книги из приоритетов ребёнка, заменяя их другими, всё более доступными и притягательными средствами получения информации и проведения досуга, такими, например, как Интернет. </w:t>
      </w:r>
    </w:p>
    <w:p w:rsid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Такая тенденция не может не сказываться на интеллектуальных способностях наших детей. В целом для страны серьёзной проблемой становится снижающийся уровень культуры и грамотности населения, падение моральных устоев, всеобщая речевая безграмотность. Школьники стали медленнее читать, у них не вырабатывается навык скоростного чтения, столь необходимый в наш перегруженный информацией век. В результате многие из них не успевают осваивать школьную программу, снижается успешность обучения. 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Именно в начальной школе закладываются основы будущей читательской деятельности ребёнка. Необходимо добиться восстановления упавшего престижа чтения в глазах младших школьников, обеспечить переход работы школьной библиотеки на еще более высокий уровень предоставления информационных услуг, их оперативность, востребованность и актуальность. </w:t>
      </w:r>
      <w:r>
        <w:rPr>
          <w:rFonts w:eastAsia="Times New Roman" w:cs="Times New Roman"/>
        </w:rPr>
        <w:t>Данная программа  предназначена</w:t>
      </w:r>
      <w:r w:rsidRPr="00DE107E">
        <w:rPr>
          <w:rFonts w:eastAsia="Times New Roman" w:cs="Times New Roman"/>
        </w:rPr>
        <w:t>для того, чтобы на начальных этапах обучения у каждого ребёнка появился интерес к чтению</w:t>
      </w:r>
      <w:proofErr w:type="gramStart"/>
      <w:r w:rsidRPr="00DE107E">
        <w:rPr>
          <w:rFonts w:eastAsia="Times New Roman" w:cs="Times New Roman"/>
        </w:rPr>
        <w:t xml:space="preserve"> ,</w:t>
      </w:r>
      <w:proofErr w:type="gramEnd"/>
      <w:r w:rsidRPr="00DE107E">
        <w:rPr>
          <w:rFonts w:eastAsia="Times New Roman" w:cs="Times New Roman"/>
        </w:rPr>
        <w:t>чтобы книга стала помощником и советчиком на протяжении всей жизни и способствовало повышению качества знаний по предметам.</w:t>
      </w:r>
    </w:p>
    <w:p w:rsidR="00DE107E" w:rsidRDefault="00DE107E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AC618D" w:rsidRDefault="00AC618D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</w:p>
    <w:p w:rsidR="00DE107E" w:rsidRPr="00DE107E" w:rsidRDefault="00DE107E" w:rsidP="00DE107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  <w:r w:rsidRPr="00DE107E">
        <w:rPr>
          <w:rFonts w:eastAsia="Times New Roman" w:cs="Times New Roman"/>
          <w:b/>
          <w:bCs/>
        </w:rPr>
        <w:t>II. Цели и</w:t>
      </w:r>
      <w:r w:rsidR="00B968F6">
        <w:rPr>
          <w:rFonts w:eastAsia="Times New Roman" w:cs="Times New Roman"/>
          <w:b/>
          <w:bCs/>
        </w:rPr>
        <w:t xml:space="preserve"> задачи кружка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Цель кружка</w:t>
      </w:r>
      <w:r w:rsidRPr="00DE107E">
        <w:rPr>
          <w:rFonts w:eastAsia="Times New Roman" w:cs="Times New Roman"/>
          <w:b/>
          <w:bCs/>
        </w:rPr>
        <w:t xml:space="preserve">: </w:t>
      </w:r>
      <w:r w:rsidRPr="00DE107E">
        <w:rPr>
          <w:rFonts w:eastAsia="Times New Roman" w:cs="Times New Roman"/>
        </w:rPr>
        <w:t>повышение уровня качества чтения и активизация мотивации к обучению у учащихся начальных классов.</w:t>
      </w:r>
    </w:p>
    <w:p w:rsid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 З</w:t>
      </w:r>
      <w:r w:rsidRPr="00DE107E">
        <w:rPr>
          <w:rFonts w:eastAsia="Times New Roman" w:cs="Times New Roman"/>
          <w:b/>
          <w:bCs/>
        </w:rPr>
        <w:t>адачи:</w:t>
      </w:r>
    </w:p>
    <w:p w:rsidR="00DE107E" w:rsidRPr="00DE107E" w:rsidRDefault="00DE107E" w:rsidP="00DE107E">
      <w:pPr>
        <w:pStyle w:val="ac"/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формирование у ребёнка интереса и любви к книге, развитие интеллектуальных возможностей ребенка, вовлечение его в активную творческую деятельность.</w:t>
      </w:r>
    </w:p>
    <w:p w:rsidR="00DE107E" w:rsidRPr="00DE107E" w:rsidRDefault="00DE107E" w:rsidP="00DE107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показать привлекательность и пользу чтения учащимся начальных классов и их родителям;</w:t>
      </w:r>
    </w:p>
    <w:p w:rsidR="00DE107E" w:rsidRPr="00DE107E" w:rsidRDefault="00DE107E" w:rsidP="00DE107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создать условия для формирования и совершенствования информационной компетенции учащихся начальных классов;</w:t>
      </w:r>
    </w:p>
    <w:p w:rsidR="00DE107E" w:rsidRPr="00DE107E" w:rsidRDefault="00DE107E" w:rsidP="00DE107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содействовать успешному усвоению учебных программ;</w:t>
      </w:r>
    </w:p>
    <w:p w:rsidR="00DE107E" w:rsidRPr="00DE107E" w:rsidRDefault="00DE107E" w:rsidP="00DE107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активизировать работу родителей с детьми во внеклассном и семейном чтении.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DE107E">
        <w:rPr>
          <w:rFonts w:eastAsia="Times New Roman" w:cs="Times New Roman"/>
          <w:b/>
          <w:bCs/>
        </w:rPr>
        <w:t xml:space="preserve">Ожидаемый результат: </w:t>
      </w:r>
    </w:p>
    <w:p w:rsidR="00DE107E" w:rsidRPr="00DE107E" w:rsidRDefault="00DE107E" w:rsidP="00DE107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повышение уровня качества чтения и активизация мотивации к обучению у учащихся начальной школы.</w:t>
      </w:r>
    </w:p>
    <w:p w:rsidR="00DE107E" w:rsidRPr="00DE107E" w:rsidRDefault="00DE107E" w:rsidP="00DE107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DE107E">
        <w:rPr>
          <w:rFonts w:eastAsia="Times New Roman" w:cs="Times New Roman"/>
          <w:b/>
          <w:bCs/>
        </w:rPr>
        <w:t xml:space="preserve">III.Содержание </w:t>
      </w:r>
      <w:r w:rsidR="00B968F6">
        <w:rPr>
          <w:rFonts w:eastAsia="Times New Roman" w:cs="Times New Roman"/>
          <w:b/>
          <w:bCs/>
        </w:rPr>
        <w:t>кружка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1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  <w:b/>
          <w:bCs/>
        </w:rPr>
        <w:t>1. Подготовительный этап.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1. Создание кружка</w:t>
      </w:r>
      <w:r w:rsidRPr="00DE107E">
        <w:rPr>
          <w:rFonts w:eastAsia="Times New Roman" w:cs="Times New Roman"/>
        </w:rPr>
        <w:t xml:space="preserve"> “Планета книголюбов”.</w:t>
      </w:r>
    </w:p>
    <w:p w:rsid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Планируемый проект состоит из нескольких основных частей, включающие в себя разнообразные культурно-досуговые мероприятия, способствующие формированию творческого читателя.</w:t>
      </w:r>
    </w:p>
    <w:p w:rsidR="00B968F6" w:rsidRPr="00DE107E" w:rsidRDefault="00B968F6" w:rsidP="00DE107E">
      <w:pPr>
        <w:spacing w:before="100" w:beforeAutospacing="1" w:after="100" w:afterAutospacing="1"/>
        <w:rPr>
          <w:rFonts w:eastAsia="Times New Roman" w:cs="Times New Roman"/>
        </w:rPr>
      </w:pPr>
    </w:p>
    <w:p w:rsidR="006A7EEB" w:rsidRDefault="00DE107E" w:rsidP="00B968F6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4762500" cy="2028825"/>
            <wp:effectExtent l="19050" t="0" r="0" b="0"/>
            <wp:docPr id="2" name="Рисунок 2" descr="http://festival.1september.ru/articles/57159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1593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EB" w:rsidRDefault="006A7EEB" w:rsidP="00DE107E">
      <w:pPr>
        <w:spacing w:before="100" w:beforeAutospacing="1" w:after="100" w:afterAutospacing="1"/>
        <w:rPr>
          <w:rFonts w:eastAsia="Times New Roman" w:cs="Times New Roman"/>
        </w:rPr>
      </w:pPr>
    </w:p>
    <w:p w:rsidR="00304B9E" w:rsidRPr="00DE107E" w:rsidRDefault="00304B9E" w:rsidP="00DE107E">
      <w:pPr>
        <w:spacing w:before="100" w:beforeAutospacing="1" w:after="100" w:afterAutospacing="1"/>
        <w:rPr>
          <w:rFonts w:eastAsia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24"/>
        <w:gridCol w:w="4502"/>
        <w:gridCol w:w="3449"/>
      </w:tblGrid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sz w:val="28"/>
              </w:rPr>
            </w:pPr>
            <w:r w:rsidRPr="00DE107E">
              <w:rPr>
                <w:rFonts w:eastAsia="Times New Roman" w:cs="Times New Roman"/>
                <w:b/>
                <w:i/>
                <w:sz w:val="28"/>
              </w:rPr>
              <w:t>Дата проведения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jc w:val="center"/>
              <w:rPr>
                <w:rFonts w:eastAsia="Times New Roman" w:cs="Times New Roman"/>
                <w:b/>
                <w:i/>
                <w:sz w:val="28"/>
              </w:rPr>
            </w:pPr>
            <w:r w:rsidRPr="00DE107E">
              <w:rPr>
                <w:rFonts w:eastAsia="Times New Roman" w:cs="Times New Roman"/>
                <w:b/>
                <w:i/>
                <w:sz w:val="28"/>
              </w:rPr>
              <w:t>Мероприятия</w:t>
            </w:r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DE107E" w:rsidRDefault="00992DF9" w:rsidP="00737F61">
            <w:pPr>
              <w:jc w:val="center"/>
              <w:rPr>
                <w:rFonts w:eastAsia="Times New Roman" w:cs="Times New Roman"/>
                <w:b/>
                <w:i/>
                <w:sz w:val="28"/>
              </w:rPr>
            </w:pPr>
            <w:r>
              <w:rPr>
                <w:rFonts w:eastAsia="Times New Roman" w:cs="Times New Roman"/>
                <w:b/>
                <w:i/>
                <w:sz w:val="28"/>
              </w:rPr>
              <w:t>Сроки</w:t>
            </w:r>
          </w:p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Октябрь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Default="00992DF9" w:rsidP="00737F61">
            <w:pPr>
              <w:pStyle w:val="ac"/>
              <w:numPr>
                <w:ilvl w:val="0"/>
                <w:numId w:val="17"/>
              </w:numPr>
              <w:rPr>
                <w:rFonts w:eastAsia="Times New Roman" w:cs="Times New Roman"/>
              </w:rPr>
            </w:pPr>
            <w:r w:rsidRPr="00737F61">
              <w:rPr>
                <w:rFonts w:eastAsia="Times New Roman" w:cs="Times New Roman"/>
              </w:rPr>
              <w:t>Урок-экскурсия в парке “Природа и вдохновение”</w:t>
            </w:r>
          </w:p>
          <w:p w:rsidR="00992DF9" w:rsidRPr="00737F61" w:rsidRDefault="00992DF9" w:rsidP="00737F61">
            <w:pPr>
              <w:rPr>
                <w:rFonts w:eastAsia="Times New Roman" w:cs="Times New Roman"/>
              </w:rPr>
            </w:pPr>
          </w:p>
          <w:p w:rsidR="00992DF9" w:rsidRPr="006A7EEB" w:rsidRDefault="00992DF9" w:rsidP="00737F61">
            <w:pPr>
              <w:pStyle w:val="ac"/>
              <w:numPr>
                <w:ilvl w:val="0"/>
                <w:numId w:val="17"/>
              </w:numPr>
              <w:rPr>
                <w:rFonts w:eastAsia="Times New Roman" w:cs="Times New Roman"/>
              </w:rPr>
            </w:pPr>
            <w:r w:rsidRPr="006A7EEB">
              <w:rPr>
                <w:rFonts w:eastAsia="Times New Roman" w:cs="Times New Roman"/>
              </w:rPr>
              <w:t>Библиотечный час. Наглядные формы пропаганды книги. Библиотечные плакаты.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3.Поле чуде по творчеству А.С. Пушкина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4.Викторина по сказкам Г.Х. Андерсена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5.Бородинская игротека (к 200-летию Бородино)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6.Детландия</w:t>
            </w:r>
            <w:proofErr w:type="gramStart"/>
            <w:r>
              <w:rPr>
                <w:rFonts w:eastAsia="Times New Roman" w:cs="Times New Roman"/>
              </w:rPr>
              <w:t xml:space="preserve"> .</w:t>
            </w:r>
            <w:proofErr w:type="gramEnd"/>
            <w:r>
              <w:rPr>
                <w:rFonts w:eastAsia="Times New Roman" w:cs="Times New Roman"/>
              </w:rPr>
              <w:t xml:space="preserve"> Библиотечка для младших школьников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 Н.И. Сладков «Детские рассказы Детские сказки»</w:t>
            </w:r>
          </w:p>
          <w:p w:rsidR="00992DF9" w:rsidRPr="00DE107E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8.Природоведческая детская литература</w:t>
            </w:r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992DF9" w:rsidRDefault="00992DF9" w:rsidP="00992DF9">
            <w:pPr>
              <w:rPr>
                <w:rFonts w:eastAsia="Times New Roman" w:cs="Times New Roman"/>
              </w:rPr>
            </w:pPr>
          </w:p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Ноябрь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1. КВН по сказкам “Что за прелесть эти сказки!” (</w:t>
            </w:r>
            <w:proofErr w:type="spellStart"/>
            <w:r w:rsidRPr="00DE107E">
              <w:rPr>
                <w:rFonts w:eastAsia="Times New Roman" w:cs="Times New Roman"/>
              </w:rPr>
              <w:t>инсценирование</w:t>
            </w:r>
            <w:proofErr w:type="spellEnd"/>
            <w:r w:rsidRPr="00DE107E">
              <w:rPr>
                <w:rFonts w:eastAsia="Times New Roman" w:cs="Times New Roman"/>
              </w:rPr>
              <w:t xml:space="preserve"> сказок)</w:t>
            </w:r>
          </w:p>
          <w:p w:rsidR="007E0B93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2. Библиотечный час. Навыки обращения с книгой.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3.Конкурс стихов об осени.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 Литературное лото «Что за прелесть эти сказки».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 Литературные загадки и шарады.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6.Творчество Э.Н.Успенского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7.Литературный конкурс «Новая книга»</w:t>
            </w:r>
          </w:p>
          <w:p w:rsidR="00992DF9" w:rsidRPr="00DE107E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8.КВН с Оле </w:t>
            </w:r>
            <w:proofErr w:type="spellStart"/>
            <w:r>
              <w:rPr>
                <w:rFonts w:eastAsia="Times New Roman" w:cs="Times New Roman"/>
              </w:rPr>
              <w:t>Лукойе</w:t>
            </w:r>
            <w:proofErr w:type="spellEnd"/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</w:p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Декабрь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1. Конкурс стихов “Моя Россия”.</w:t>
            </w:r>
          </w:p>
          <w:p w:rsidR="007E0B93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2. Библиотечный час. Навыки выбора книги.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 Литературный вечер.</w:t>
            </w:r>
          </w:p>
          <w:p w:rsidR="00992DF9" w:rsidRPr="00DE107E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4-8. Детский театр «Двенадцать месяцев».</w:t>
            </w:r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</w:p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lastRenderedPageBreak/>
              <w:t>Январь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737F61" w:rsidRDefault="00992DF9" w:rsidP="00737F61">
            <w:pPr>
              <w:pStyle w:val="ac"/>
              <w:numPr>
                <w:ilvl w:val="0"/>
                <w:numId w:val="21"/>
              </w:numPr>
              <w:rPr>
                <w:rFonts w:eastAsia="Times New Roman" w:cs="Times New Roman"/>
              </w:rPr>
            </w:pPr>
            <w:r>
              <w:t>«Рождественские приключения Маши и Вити</w:t>
            </w:r>
            <w:r w:rsidRPr="00737F61">
              <w:rPr>
                <w:rFonts w:eastAsia="Times New Roman" w:cs="Times New Roman"/>
              </w:rPr>
              <w:t xml:space="preserve">. </w:t>
            </w:r>
          </w:p>
          <w:p w:rsidR="00992DF9" w:rsidRPr="00737F61" w:rsidRDefault="00992DF9" w:rsidP="00737F61">
            <w:pPr>
              <w:rPr>
                <w:rFonts w:eastAsia="Times New Roman" w:cs="Times New Roman"/>
              </w:rPr>
            </w:pPr>
          </w:p>
          <w:p w:rsidR="00992DF9" w:rsidRPr="00444DDF" w:rsidRDefault="00992DF9" w:rsidP="00444DDF">
            <w:pPr>
              <w:pStyle w:val="ac"/>
              <w:numPr>
                <w:ilvl w:val="0"/>
                <w:numId w:val="21"/>
              </w:numPr>
              <w:rPr>
                <w:rFonts w:eastAsia="Times New Roman" w:cs="Times New Roman"/>
              </w:rPr>
            </w:pPr>
            <w:r w:rsidRPr="00444DDF">
              <w:rPr>
                <w:rFonts w:eastAsia="Times New Roman" w:cs="Times New Roman"/>
              </w:rPr>
              <w:t>Бал любимых литературных героев.</w:t>
            </w:r>
          </w:p>
          <w:p w:rsidR="00992DF9" w:rsidRPr="00444DDF" w:rsidRDefault="00992DF9" w:rsidP="00444DDF">
            <w:pPr>
              <w:pStyle w:val="ac"/>
              <w:rPr>
                <w:rFonts w:eastAsia="Times New Roman" w:cs="Times New Roman"/>
              </w:rPr>
            </w:pPr>
          </w:p>
          <w:p w:rsidR="007E0B93" w:rsidRDefault="00992DF9" w:rsidP="00775BF9">
            <w:pPr>
              <w:pStyle w:val="ac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E0B93">
              <w:rPr>
                <w:rFonts w:eastAsia="Times New Roman" w:cs="Times New Roman"/>
              </w:rPr>
              <w:t xml:space="preserve"> Библиотечный час. Как читать книгу. </w:t>
            </w:r>
          </w:p>
          <w:p w:rsidR="007E0B93" w:rsidRPr="007E0B93" w:rsidRDefault="007E0B93" w:rsidP="007E0B93">
            <w:pPr>
              <w:pStyle w:val="ac"/>
              <w:rPr>
                <w:rFonts w:eastAsia="Times New Roman" w:cs="Times New Roman"/>
              </w:rPr>
            </w:pPr>
          </w:p>
          <w:p w:rsidR="00992DF9" w:rsidRPr="007E0B93" w:rsidRDefault="00992DF9" w:rsidP="007E0B93">
            <w:pPr>
              <w:pStyle w:val="ac"/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E0B93">
              <w:rPr>
                <w:rFonts w:eastAsia="Times New Roman" w:cs="Times New Roman"/>
              </w:rPr>
              <w:t xml:space="preserve">4. Папа, </w:t>
            </w:r>
            <w:proofErr w:type="spellStart"/>
            <w:r w:rsidRPr="007E0B93">
              <w:rPr>
                <w:rFonts w:eastAsia="Times New Roman" w:cs="Times New Roman"/>
              </w:rPr>
              <w:t>мама.я</w:t>
            </w:r>
            <w:proofErr w:type="spellEnd"/>
            <w:r w:rsidRPr="007E0B93">
              <w:rPr>
                <w:rFonts w:eastAsia="Times New Roman" w:cs="Times New Roman"/>
              </w:rPr>
              <w:t xml:space="preserve"> – читающая семья.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 Конкурс стихов о зиме</w:t>
            </w:r>
            <w:proofErr w:type="gramStart"/>
            <w:r>
              <w:rPr>
                <w:rFonts w:eastAsia="Times New Roman" w:cs="Times New Roman"/>
              </w:rPr>
              <w:t>..</w:t>
            </w:r>
            <w:proofErr w:type="gramEnd"/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6.КВН «Эти замечательные животные»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 Стихи поэтов о зиме.</w:t>
            </w:r>
          </w:p>
          <w:p w:rsidR="00992DF9" w:rsidRPr="00DE107E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8.Игра «Умницы и умники».</w:t>
            </w:r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Default="00992DF9" w:rsidP="00992DF9"/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Февраль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737F61" w:rsidRDefault="00992DF9" w:rsidP="00737F61">
            <w:pPr>
              <w:pStyle w:val="ac"/>
              <w:numPr>
                <w:ilvl w:val="0"/>
                <w:numId w:val="20"/>
              </w:numPr>
              <w:rPr>
                <w:rFonts w:eastAsia="Times New Roman" w:cs="Times New Roman"/>
              </w:rPr>
            </w:pPr>
            <w:r w:rsidRPr="00737F61">
              <w:rPr>
                <w:rFonts w:eastAsia="Times New Roman" w:cs="Times New Roman"/>
              </w:rPr>
              <w:t>Литературная игра “Что? Где? Когда?”</w:t>
            </w:r>
          </w:p>
          <w:p w:rsidR="00992DF9" w:rsidRPr="00737F61" w:rsidRDefault="00992DF9" w:rsidP="00737F61">
            <w:pPr>
              <w:rPr>
                <w:rFonts w:eastAsia="Times New Roman" w:cs="Times New Roman"/>
              </w:rPr>
            </w:pPr>
          </w:p>
          <w:p w:rsidR="00992DF9" w:rsidRPr="00737F61" w:rsidRDefault="00992DF9" w:rsidP="00737F61">
            <w:pPr>
              <w:pStyle w:val="ac"/>
              <w:numPr>
                <w:ilvl w:val="0"/>
                <w:numId w:val="20"/>
              </w:numPr>
              <w:rPr>
                <w:rFonts w:eastAsia="Times New Roman" w:cs="Times New Roman"/>
              </w:rPr>
            </w:pPr>
            <w:r w:rsidRPr="00737F61">
              <w:rPr>
                <w:rFonts w:eastAsia="Times New Roman" w:cs="Times New Roman"/>
              </w:rPr>
              <w:t xml:space="preserve"> Библиотечный час. Отзывы о книгах. </w:t>
            </w:r>
          </w:p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 xml:space="preserve"> Семейное ток-шоу “Любимые книги детства”.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3.Литературный турнир по сказкам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 Викторина «Русские сказки».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5.Викторина «Природа и животные»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6.Рассказы и повести Н. Носова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7.Литературный праздник «В гостях у С.Я Маршака»</w:t>
            </w:r>
          </w:p>
          <w:p w:rsidR="00992DF9" w:rsidRPr="00DE107E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 Конкурс кроссвордов «Детская литература»</w:t>
            </w:r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737F61" w:rsidRDefault="00992DF9" w:rsidP="00992DF9">
            <w:pPr>
              <w:pStyle w:val="ac"/>
              <w:rPr>
                <w:rFonts w:eastAsia="Times New Roman" w:cs="Times New Roman"/>
              </w:rPr>
            </w:pPr>
          </w:p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Март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1. Утренник “</w:t>
            </w:r>
            <w:proofErr w:type="spellStart"/>
            <w:r w:rsidRPr="00DE107E">
              <w:rPr>
                <w:rFonts w:eastAsia="Times New Roman" w:cs="Times New Roman"/>
              </w:rPr>
              <w:t>Папа</w:t>
            </w:r>
            <w:proofErr w:type="gramStart"/>
            <w:r w:rsidRPr="00DE107E">
              <w:rPr>
                <w:rFonts w:eastAsia="Times New Roman" w:cs="Times New Roman"/>
              </w:rPr>
              <w:t>,м</w:t>
            </w:r>
            <w:proofErr w:type="gramEnd"/>
            <w:r w:rsidRPr="00DE107E">
              <w:rPr>
                <w:rFonts w:eastAsia="Times New Roman" w:cs="Times New Roman"/>
              </w:rPr>
              <w:t>ама</w:t>
            </w:r>
            <w:proofErr w:type="spellEnd"/>
            <w:r w:rsidRPr="00DE107E">
              <w:rPr>
                <w:rFonts w:eastAsia="Times New Roman" w:cs="Times New Roman"/>
              </w:rPr>
              <w:t xml:space="preserve"> ,</w:t>
            </w:r>
            <w:proofErr w:type="spellStart"/>
            <w:r w:rsidRPr="00DE107E">
              <w:rPr>
                <w:rFonts w:eastAsia="Times New Roman" w:cs="Times New Roman"/>
              </w:rPr>
              <w:t>я-читающая</w:t>
            </w:r>
            <w:proofErr w:type="spellEnd"/>
            <w:r w:rsidRPr="00DE107E">
              <w:rPr>
                <w:rFonts w:eastAsia="Times New Roman" w:cs="Times New Roman"/>
              </w:rPr>
              <w:t xml:space="preserve"> семья”.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t>2. Неделя детской книги. Акция “Книгу в подарок школьной библиотеке”Библиотечный час. Книжные выставки.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3. Игра –путешествие по сказкам А. С. </w:t>
            </w:r>
            <w:r>
              <w:rPr>
                <w:rFonts w:eastAsia="Times New Roman" w:cs="Times New Roman"/>
              </w:rPr>
              <w:lastRenderedPageBreak/>
              <w:t>Пушкина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 Конкурс стихов о весне.</w:t>
            </w:r>
          </w:p>
          <w:p w:rsidR="00992DF9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5. Встреча с детскими писателями П.П. Бажов </w:t>
            </w:r>
          </w:p>
          <w:p w:rsidR="00992DF9" w:rsidRPr="00DE107E" w:rsidRDefault="00992DF9" w:rsidP="00737F6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6-8. Детский театр «Золушка»</w:t>
            </w:r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</w:p>
        </w:tc>
      </w:tr>
      <w:tr w:rsidR="00992DF9" w:rsidRPr="00DE107E" w:rsidTr="00992DF9">
        <w:trPr>
          <w:tblCellSpacing w:w="0" w:type="dxa"/>
        </w:trPr>
        <w:tc>
          <w:tcPr>
            <w:tcW w:w="15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Pr="00DE107E" w:rsidRDefault="00992DF9" w:rsidP="00737F61">
            <w:pPr>
              <w:rPr>
                <w:rFonts w:eastAsia="Times New Roman" w:cs="Times New Roman"/>
              </w:rPr>
            </w:pPr>
            <w:r w:rsidRPr="00DE107E">
              <w:rPr>
                <w:rFonts w:eastAsia="Times New Roman" w:cs="Times New Roman"/>
              </w:rPr>
              <w:lastRenderedPageBreak/>
              <w:t>Апрель</w:t>
            </w:r>
          </w:p>
        </w:tc>
        <w:tc>
          <w:tcPr>
            <w:tcW w:w="45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92DF9" w:rsidRDefault="00992DF9" w:rsidP="00737F61">
            <w:pPr>
              <w:pStyle w:val="ac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EE37CD">
              <w:rPr>
                <w:rFonts w:eastAsia="Times New Roman" w:cs="Times New Roman"/>
              </w:rPr>
              <w:t>Стихи поэтов о весне</w:t>
            </w:r>
            <w:r>
              <w:rPr>
                <w:rFonts w:eastAsia="Times New Roman" w:cs="Times New Roman"/>
              </w:rPr>
              <w:t>.</w:t>
            </w:r>
          </w:p>
          <w:p w:rsidR="00992DF9" w:rsidRPr="00737F61" w:rsidRDefault="00992DF9" w:rsidP="00737F61">
            <w:pPr>
              <w:rPr>
                <w:rFonts w:eastAsia="Times New Roman" w:cs="Times New Roman"/>
              </w:rPr>
            </w:pPr>
          </w:p>
          <w:p w:rsidR="00992DF9" w:rsidRDefault="00992DF9" w:rsidP="00737F61">
            <w:pPr>
              <w:pStyle w:val="ac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EE37CD">
              <w:rPr>
                <w:rFonts w:eastAsia="Times New Roman" w:cs="Times New Roman"/>
                <w:bCs/>
                <w:iCs/>
              </w:rPr>
              <w:t>Викторина по сказкам «Братья Гримм»</w:t>
            </w:r>
            <w:r>
              <w:rPr>
                <w:rFonts w:eastAsia="Times New Roman" w:cs="Times New Roman"/>
                <w:bCs/>
                <w:iCs/>
              </w:rPr>
              <w:t>.</w:t>
            </w:r>
            <w:r w:rsidRPr="00EE37CD">
              <w:rPr>
                <w:rFonts w:eastAsia="Times New Roman" w:cs="Times New Roman"/>
              </w:rPr>
              <w:t xml:space="preserve"> Библиотечный час. </w:t>
            </w:r>
          </w:p>
          <w:p w:rsidR="00992DF9" w:rsidRPr="00737F61" w:rsidRDefault="00992DF9" w:rsidP="00737F61">
            <w:pPr>
              <w:pStyle w:val="ac"/>
              <w:rPr>
                <w:rFonts w:eastAsia="Times New Roman" w:cs="Times New Roman"/>
              </w:rPr>
            </w:pPr>
          </w:p>
          <w:p w:rsidR="00992DF9" w:rsidRDefault="00992DF9" w:rsidP="00737F61">
            <w:pPr>
              <w:pStyle w:val="ac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EE37CD">
              <w:rPr>
                <w:rFonts w:eastAsia="Times New Roman" w:cs="Times New Roman"/>
              </w:rPr>
              <w:t>Рекомендательные списки. Использование в работе компьютера.</w:t>
            </w:r>
          </w:p>
          <w:p w:rsidR="00992DF9" w:rsidRPr="00737F61" w:rsidRDefault="00992DF9" w:rsidP="00737F61">
            <w:pPr>
              <w:rPr>
                <w:rFonts w:eastAsia="Times New Roman" w:cs="Times New Roman"/>
              </w:rPr>
            </w:pPr>
          </w:p>
          <w:p w:rsidR="00992DF9" w:rsidRDefault="00992DF9" w:rsidP="00737F61">
            <w:pPr>
              <w:pStyle w:val="ac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Исторический час «Подвигу народа жить в веках».</w:t>
            </w:r>
          </w:p>
          <w:p w:rsidR="00992DF9" w:rsidRPr="00737F61" w:rsidRDefault="00992DF9" w:rsidP="00737F61">
            <w:pPr>
              <w:rPr>
                <w:rFonts w:eastAsia="Times New Roman" w:cs="Times New Roman"/>
              </w:rPr>
            </w:pPr>
          </w:p>
          <w:p w:rsidR="00992DF9" w:rsidRPr="00444DDF" w:rsidRDefault="00992DF9" w:rsidP="00444D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5.  </w:t>
            </w:r>
            <w:r w:rsidRPr="00444DDF">
              <w:rPr>
                <w:rFonts w:eastAsia="Times New Roman" w:cs="Times New Roman"/>
              </w:rPr>
              <w:t xml:space="preserve"> Праздник моего имени.</w:t>
            </w:r>
          </w:p>
          <w:p w:rsidR="00992DF9" w:rsidRPr="00444DDF" w:rsidRDefault="00992DF9" w:rsidP="00444D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6.   </w:t>
            </w:r>
            <w:r w:rsidRPr="00444DDF">
              <w:rPr>
                <w:rFonts w:eastAsia="Times New Roman" w:cs="Times New Roman"/>
              </w:rPr>
              <w:t>Конкурс пословиц и поговорок</w:t>
            </w:r>
          </w:p>
          <w:p w:rsidR="007E0B93" w:rsidRPr="00995742" w:rsidRDefault="007E0B93" w:rsidP="007E0B9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7-8.Заключительные уроки «А что мы узнали?»</w:t>
            </w:r>
          </w:p>
          <w:p w:rsidR="00992DF9" w:rsidRPr="00995742" w:rsidRDefault="00992DF9" w:rsidP="00444DDF">
            <w:pPr>
              <w:rPr>
                <w:rFonts w:eastAsia="Times New Roman" w:cs="Times New Roman"/>
              </w:rPr>
            </w:pPr>
          </w:p>
        </w:tc>
        <w:tc>
          <w:tcPr>
            <w:tcW w:w="344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92DF9" w:rsidRPr="00EE37CD" w:rsidRDefault="00992DF9" w:rsidP="00992DF9">
            <w:pPr>
              <w:pStyle w:val="ac"/>
              <w:ind w:left="360"/>
              <w:rPr>
                <w:rFonts w:eastAsia="Times New Roman" w:cs="Times New Roman"/>
              </w:rPr>
            </w:pPr>
          </w:p>
        </w:tc>
      </w:tr>
    </w:tbl>
    <w:p w:rsidR="00EE37CD" w:rsidRDefault="00EE37CD" w:rsidP="00DE107E">
      <w:pPr>
        <w:spacing w:before="100" w:beforeAutospacing="1" w:after="100" w:afterAutospacing="1"/>
        <w:rPr>
          <w:rFonts w:eastAsia="Times New Roman" w:cs="Times New Roman"/>
          <w:b/>
          <w:bCs/>
        </w:rPr>
      </w:pPr>
    </w:p>
    <w:p w:rsidR="00304B9E" w:rsidRPr="00304B9E" w:rsidRDefault="00304B9E" w:rsidP="00304B9E">
      <w:pPr>
        <w:pStyle w:val="ac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Библиотечные часы </w:t>
      </w:r>
    </w:p>
    <w:p w:rsidR="00DE107E" w:rsidRPr="00304B9E" w:rsidRDefault="00DE107E" w:rsidP="00304B9E">
      <w:pPr>
        <w:pStyle w:val="ac"/>
        <w:spacing w:before="100" w:beforeAutospacing="1" w:after="100" w:afterAutospacing="1"/>
        <w:rPr>
          <w:rFonts w:eastAsia="Times New Roman" w:cs="Times New Roman"/>
        </w:rPr>
      </w:pPr>
      <w:r w:rsidRPr="00304B9E">
        <w:rPr>
          <w:rFonts w:eastAsia="Times New Roman" w:cs="Times New Roman"/>
        </w:rPr>
        <w:t>Систематические воспитание культуры чтения начинается с записи читателя в библиотеку. С этой целью для них организуются экскурсии в библиотеку, во время которых им рассказывают, что такое библиотека, как стать её читателем, какие есть в библиотеке книги, показывают наиболее интересные из них, обращают их внимание на иллюстрации, читают им небольшой отрывок, рассказ, стихотворение. Такие экскурсии дают детям первое представление о библиотеке, способствуют привлечению их в число читателей</w:t>
      </w:r>
      <w:proofErr w:type="gramStart"/>
      <w:r w:rsidRPr="00304B9E">
        <w:rPr>
          <w:rFonts w:eastAsia="Times New Roman" w:cs="Times New Roman"/>
        </w:rPr>
        <w:t xml:space="preserve">.. </w:t>
      </w:r>
      <w:proofErr w:type="gramEnd"/>
      <w:r w:rsidRPr="00304B9E">
        <w:rPr>
          <w:rFonts w:eastAsia="Times New Roman" w:cs="Times New Roman"/>
        </w:rPr>
        <w:t>К их приходу в библиотеке готовится выставка книг, подбираются иллюстративные материалы. В беседе даются общие сведения о библиотеке и советы, о том, как выбрать книгу по рекомендательным пособиям, с книжной выставки, как обращаться с книгой, как вести себя в библиотеке.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а) Ознакомление читателя с книгой.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В это время обычно проводится беседа, знакомящая читателя с основными правилами обращения с библиотечной книгой. Уже с самого начала следует читателю уважение к книге; нужно, чтобы он на всю жизнь запомнил правила обращения с книгой, разъясненные ему в раннем детстве. Правила гигиены чтения разъясняются не только при записи читателя в биб</w:t>
      </w:r>
      <w:r w:rsidR="006A7EEB">
        <w:rPr>
          <w:rFonts w:eastAsia="Times New Roman" w:cs="Times New Roman"/>
        </w:rPr>
        <w:t>лиотеку. В течение всего</w:t>
      </w:r>
      <w:r w:rsidRPr="00DE107E">
        <w:rPr>
          <w:rFonts w:eastAsia="Times New Roman" w:cs="Times New Roman"/>
        </w:rPr>
        <w:t xml:space="preserve"> года чтения регулярно проводятся беседы о том, как сидеть, когда читаешь, как держать книгу и т.д. для читателей младшего возраста составляются плакаты с краткими советами по гигиене чтения.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б) Навыки обращения с книгой.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lastRenderedPageBreak/>
        <w:t>Очень важно научить читателя просматривать книгу, дать ему основные сведения об ее элементах. С читателем проводятся беседы о структуре книги и ее частях, причем в зависимости от возраста читателя эти беседы постепенно усложняются. Ознакомление детей с книгой начинается с титульного листа, который как бы “вводит” в книгу, с его назначения. Знакомя читателя с книгой, нужно обращать его внимание на справочный аппарат книги – толкование непонятных слов, которые обычно помещаются либо в виде сносок внизу страницы, либо в конце книги. Особенно много непонятных слов встречается в описаниях путешествий, обычаев и быта народов стран. Надо постоянно приучать читателей искать в книге или других источниках объяснение непонятных слов.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в) Навыки выбора книги.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С первых лет чтения детей библиотека начинает воспитывать у них умение выбирать книгу. Большое место в воспитании первых навыков самостоятельного выбора книги занимают индивидуальные беседы. Библиотекарь или учитель расспрашивает школьника прежде всего о том, что его интересует, что он любит делать в свободное время, о чем хочет читать; затем предлагает попробовать самому выбрать книгу. Знакомя детей с рекомендательными списками и книжными выставками, библиотекарь предлагает обратить внимание на аннотации к книгам, учит, как спросить книгу для чтения.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г) Как читать книгу.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Советы читателям о том, как работать с книгой, следует давать в соответствии с содержанием книги: рассказывая, как правильно читать художественные произведения, библиотекарь рекомендует обращать внимание не только на развитие сюжета, но и на характеры героев, на особенности стиля, язык произведения: яркие, образные выражения, описания природы и т. п. Если в книге встречается незнакомое слово, советует спросить о его значении или посмотреть в словарь, в пояснения к тексту в самой книге.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Библиотека учит читателей работать и с журналом, с газетой. Читать их полностью, все подряд, как книги, нет надобности, можно по оглавлению в журнале выбрать то, что наиболее интересует; при просмотре газеты следует остановиться в первую очередь на наиболее близких и доступных статьях. 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д) Отзывы о книгах.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Постоянные беседы с детьми при выдаче им книг приучают детей анализировать прочитанное; они охотно делятся впечатлениями о книге и выражают свое мнение не только устно, но нередко и письменно. Такую запись принято называть отзывом читателя о книге. Библиотекарь должен разъяснить читателю, какую пользу приносит составление отзыва о книге; чтобы составить отзыв, читатель повнимательнее прочитает книгу, подумает над ее содержанием, а это очень полезно. 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е) Наглядные формы пропаганды книги.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В руководстве детским чтением видное место занимает наглядная пропаганда книги. Книжные выставки, плакаты, рекомендательные списки своей наглядностью привлекают внимание читателя к литературе, помогают ему в выборе книг, содействуют разносторонности его чтения. 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Наглядные материалы могут быть разнообразными по содержанию и оформлению, но все они должны отвечать общим требованиям: быть актуальными по своей тематике, </w:t>
      </w:r>
      <w:r w:rsidRPr="00DE107E">
        <w:rPr>
          <w:rFonts w:eastAsia="Times New Roman" w:cs="Times New Roman"/>
        </w:rPr>
        <w:lastRenderedPageBreak/>
        <w:t>рекомендовать лучшую по своему идейному уровню, художественным и научным достоинствам литературу, быть доступными читателям определенного возраста.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ж) Книжные выставки.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Одной из наиболее эффективных форм наглядной пропаганды книги является книжная выставка. Читатель видит на выставке книги и статьи периодической печати, объединенные одной темой, данные в определенной последовательности. Это помогает систематизировать чтение юных читателей. Тематика книжных выставок разнообразна, так как организуются выставки с разными целями. Значительное количество выставок оформляется в связи со знаменательными и юбилейными датами, приурочивается к массовым мероприятиям, организуемым библиотекой.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з) Библиотечные плакаты.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Наряду с книжными выставками в школьной библиотеке широко применяются библиотечные плакаты. Их назначение – привлекать внимание читателей к литературе. Каждый библиотечный плакат должен включать название или список книг, рекомендуемых для чтения. В этом отличие библиотечного плаката от других. 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и) Рекомендательные списки.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В рекомендательном списке, </w:t>
      </w:r>
      <w:r w:rsidR="00B95C47">
        <w:rPr>
          <w:rFonts w:eastAsia="Times New Roman" w:cs="Times New Roman"/>
        </w:rPr>
        <w:t>кроме перечня книг, дается к</w:t>
      </w:r>
      <w:r w:rsidRPr="00DE107E">
        <w:rPr>
          <w:rFonts w:eastAsia="Times New Roman" w:cs="Times New Roman"/>
        </w:rPr>
        <w:t>раткий текст, входящий в содержание литературы, указанной в списке, а также иллюстрации. Основное место в списке занимает не иллюстративный и не текстовой материал, а им</w:t>
      </w:r>
      <w:r w:rsidR="00304B9E">
        <w:rPr>
          <w:rFonts w:eastAsia="Times New Roman" w:cs="Times New Roman"/>
        </w:rPr>
        <w:t xml:space="preserve">енно названия книг и аннотации. </w:t>
      </w:r>
      <w:r w:rsidRPr="00DE107E">
        <w:rPr>
          <w:rFonts w:eastAsia="Times New Roman" w:cs="Times New Roman"/>
        </w:rPr>
        <w:t>В рекомендательные списки для чит</w:t>
      </w:r>
      <w:r w:rsidR="00B968F6">
        <w:rPr>
          <w:rFonts w:eastAsia="Times New Roman" w:cs="Times New Roman"/>
        </w:rPr>
        <w:t xml:space="preserve">ателей </w:t>
      </w:r>
      <w:r w:rsidRPr="00DE107E">
        <w:rPr>
          <w:rFonts w:eastAsia="Times New Roman" w:cs="Times New Roman"/>
        </w:rPr>
        <w:t>включаются названия книг на ту или иную тему, произведения писателя, книги одного жанра</w:t>
      </w:r>
      <w:proofErr w:type="gramStart"/>
      <w:r w:rsidRPr="00DE107E">
        <w:rPr>
          <w:rFonts w:eastAsia="Times New Roman" w:cs="Times New Roman"/>
        </w:rPr>
        <w:t>..</w:t>
      </w:r>
      <w:proofErr w:type="gramEnd"/>
      <w:r w:rsidR="00304B9E">
        <w:rPr>
          <w:rFonts w:eastAsia="Times New Roman" w:cs="Times New Roman"/>
        </w:rPr>
        <w:t xml:space="preserve">Учащиеся начальной школы </w:t>
      </w:r>
      <w:r w:rsidRPr="00DE107E">
        <w:rPr>
          <w:rFonts w:eastAsia="Times New Roman" w:cs="Times New Roman"/>
        </w:rPr>
        <w:t>обращаются к спискам литературы, которая рекомендуется</w:t>
      </w:r>
      <w:r w:rsidR="00304B9E">
        <w:rPr>
          <w:rFonts w:eastAsia="Times New Roman" w:cs="Times New Roman"/>
        </w:rPr>
        <w:t xml:space="preserve"> для чтения школьникам в 4 </w:t>
      </w:r>
      <w:r w:rsidRPr="00DE107E">
        <w:rPr>
          <w:rFonts w:eastAsia="Times New Roman" w:cs="Times New Roman"/>
        </w:rPr>
        <w:t>классе. Библиотекарь и учитель предлагают им выбирать книги и проверяют, все ли указанное в списке прочитано</w:t>
      </w:r>
      <w:r w:rsidR="00304B9E">
        <w:rPr>
          <w:rFonts w:eastAsia="Times New Roman" w:cs="Times New Roman"/>
        </w:rPr>
        <w:t>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к) Использование в работе компьютера.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При проведении различных мероприятий используется компьютер. Например, </w:t>
      </w:r>
      <w:proofErr w:type="spellStart"/>
      <w:r w:rsidRPr="00DE107E">
        <w:rPr>
          <w:rFonts w:eastAsia="Times New Roman" w:cs="Times New Roman"/>
        </w:rPr>
        <w:t>медиатека</w:t>
      </w:r>
      <w:proofErr w:type="spellEnd"/>
      <w:r w:rsidRPr="00DE107E">
        <w:rPr>
          <w:rFonts w:eastAsia="Times New Roman" w:cs="Times New Roman"/>
        </w:rPr>
        <w:t xml:space="preserve"> в проведении литературных игр. Широко используется экран и проектор для презентации. Вся наглядность и объявления оформляется на компьютере. Победители конкурсов награждаются самодельными грамотами, созданными в программе “Публикация”.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  <w:b/>
          <w:bCs/>
        </w:rPr>
        <w:t>2) Массовые мероприятия.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Массовая работа, являясь продолжением и дополнением индивидуального руководства чтением, помогает библиотекарю и учителю в руководстве внеклассным чтением школьников и в осуществлении стоящих перед ним воспитательных задач. Массовые мероприятия помогают знакомить читателей с лучшими произведениями литературы и искусства, с новейшими достижениями науки и техники.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1. Громкое чтение и художественное рассказывание.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Громкое чтение в силу своих особенностей является одним из самых действенных средств пропаганды книги.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lastRenderedPageBreak/>
        <w:t>Хорошее, выразительное чтение эмоционально затрагивает ребенка, помогает ему лучше воспринять книгу, способствует более глубокому пониманию её содержания, пробуждает интерес к литературному произведению. Чтение вслух помогает школе в разрешении одной из важных воспитательных задач - развитию литературной речи детей, обогащению и расширению их словаря.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Основной материал для громкого чтения дают любимые всеми детьми народные сказки. Многие дети неохотно читают стихи и не любят их. Выразительное чтение вслух лучших стихотворений поможет привить им любовь к поэзии.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Значение наглядной пропаганды огромное. Дети должны непременно видеть книги, иметь возможность взять их в руки, посмотреть иллюстрации.</w:t>
      </w:r>
    </w:p>
    <w:p w:rsidR="00DE107E" w:rsidRPr="00DE107E" w:rsidRDefault="00B968F6" w:rsidP="00DE107E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DE107E" w:rsidRPr="00DE107E">
        <w:rPr>
          <w:rFonts w:eastAsia="Times New Roman" w:cs="Times New Roman"/>
        </w:rPr>
        <w:t>. Обсуждение книг.</w:t>
      </w:r>
    </w:p>
    <w:p w:rsidR="00DE107E" w:rsidRPr="00DE107E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 xml:space="preserve">Обсуждение книги - это коллективная беседа, в которой читатели делятся своими мнениями о прочитанном, оценивают поступки героев книги. Воспитательное значение такой беседы очень велико. Обсуждение книги - хорошая целевая установка для внимательного, вдумчивого чтения; оно заставляет с интересом читать книгу. Дети учатся последовательно и убедительно выражать свои мысли. Коллективная беседа часто вызывает споры, заставляет искать и находить самые необходимые доводы. </w:t>
      </w:r>
    </w:p>
    <w:p w:rsidR="00AC618D" w:rsidRDefault="00DE107E" w:rsidP="00AC618D">
      <w:pPr>
        <w:pStyle w:val="ac"/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</w:rPr>
      </w:pPr>
      <w:r w:rsidRPr="00AC618D">
        <w:rPr>
          <w:rFonts w:eastAsia="Times New Roman" w:cs="Times New Roman"/>
        </w:rPr>
        <w:t>Литературные утренники и вечера.</w:t>
      </w:r>
    </w:p>
    <w:p w:rsidR="00AC618D" w:rsidRPr="00AC618D" w:rsidRDefault="00AC618D" w:rsidP="00AC618D">
      <w:pPr>
        <w:spacing w:before="100" w:beforeAutospacing="1" w:after="100" w:afterAutospacing="1"/>
        <w:ind w:left="360"/>
        <w:rPr>
          <w:rFonts w:eastAsia="Times New Roman" w:cs="Times New Roman"/>
        </w:rPr>
      </w:pPr>
    </w:p>
    <w:p w:rsidR="00DE107E" w:rsidRPr="00AC618D" w:rsidRDefault="00DE107E" w:rsidP="00AC618D">
      <w:pPr>
        <w:pStyle w:val="ac"/>
        <w:spacing w:before="100" w:beforeAutospacing="1" w:after="100" w:afterAutospacing="1"/>
        <w:rPr>
          <w:rFonts w:eastAsia="Times New Roman" w:cs="Times New Roman"/>
        </w:rPr>
      </w:pPr>
      <w:r w:rsidRPr="00AC618D">
        <w:rPr>
          <w:rFonts w:eastAsia="Times New Roman" w:cs="Times New Roman"/>
        </w:rPr>
        <w:t>Литературные утренники и вечера способствуют художественному воспитанию читателей, пробуждению у них интереса к искусству, формированию литературного вкуса.</w:t>
      </w:r>
    </w:p>
    <w:p w:rsidR="00DE107E" w:rsidRPr="00DE107E" w:rsidRDefault="00B968F6" w:rsidP="00DE107E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DE107E" w:rsidRPr="00DE107E">
        <w:rPr>
          <w:rFonts w:eastAsia="Times New Roman" w:cs="Times New Roman"/>
        </w:rPr>
        <w:t>. Литературные игры.</w:t>
      </w:r>
    </w:p>
    <w:p w:rsidR="00B968F6" w:rsidRDefault="00DE107E" w:rsidP="00DE107E">
      <w:pPr>
        <w:spacing w:before="100" w:beforeAutospacing="1" w:after="100" w:afterAutospacing="1"/>
        <w:rPr>
          <w:rFonts w:eastAsia="Times New Roman" w:cs="Times New Roman"/>
        </w:rPr>
      </w:pPr>
      <w:r w:rsidRPr="00DE107E">
        <w:rPr>
          <w:rFonts w:eastAsia="Times New Roman" w:cs="Times New Roman"/>
        </w:rPr>
        <w:t>Участие в литературной игре вырабатывают у школьников умение внимательно читать литературный текст, правильно отбирать цитаты, обоснованно отстаивать свое мнение о книге и её героях, подкрепляя его конкретными фактами. (Например, “Мои любимые персонажи”).</w:t>
      </w:r>
    </w:p>
    <w:p w:rsidR="00AC618D" w:rsidRPr="00AC618D" w:rsidRDefault="00AC618D" w:rsidP="00AC618D">
      <w:pPr>
        <w:pStyle w:val="2"/>
        <w:jc w:val="center"/>
        <w:rPr>
          <w:sz w:val="28"/>
          <w:szCs w:val="28"/>
        </w:rPr>
      </w:pPr>
    </w:p>
    <w:sectPr w:rsidR="00AC618D" w:rsidRPr="00AC618D" w:rsidSect="007E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F97"/>
    <w:multiLevelType w:val="multilevel"/>
    <w:tmpl w:val="F3A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6330A"/>
    <w:multiLevelType w:val="multilevel"/>
    <w:tmpl w:val="94BA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C09C4"/>
    <w:multiLevelType w:val="multilevel"/>
    <w:tmpl w:val="ABC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C6EC9"/>
    <w:multiLevelType w:val="multilevel"/>
    <w:tmpl w:val="B2F8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F45D0"/>
    <w:multiLevelType w:val="hybridMultilevel"/>
    <w:tmpl w:val="6846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BE4"/>
    <w:multiLevelType w:val="hybridMultilevel"/>
    <w:tmpl w:val="E4C04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C78A4"/>
    <w:multiLevelType w:val="hybridMultilevel"/>
    <w:tmpl w:val="A0709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3646D"/>
    <w:multiLevelType w:val="multilevel"/>
    <w:tmpl w:val="CBA0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55A48"/>
    <w:multiLevelType w:val="hybridMultilevel"/>
    <w:tmpl w:val="8A8A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0025E"/>
    <w:multiLevelType w:val="hybridMultilevel"/>
    <w:tmpl w:val="B3B0E13C"/>
    <w:lvl w:ilvl="0" w:tplc="736A3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06039"/>
    <w:multiLevelType w:val="multilevel"/>
    <w:tmpl w:val="4F7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81E4D"/>
    <w:multiLevelType w:val="multilevel"/>
    <w:tmpl w:val="3D6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E538C"/>
    <w:multiLevelType w:val="multilevel"/>
    <w:tmpl w:val="E11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21756"/>
    <w:multiLevelType w:val="multilevel"/>
    <w:tmpl w:val="CA1C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24AEB"/>
    <w:multiLevelType w:val="multilevel"/>
    <w:tmpl w:val="C118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F6D20"/>
    <w:multiLevelType w:val="multilevel"/>
    <w:tmpl w:val="5E4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D39A7"/>
    <w:multiLevelType w:val="multilevel"/>
    <w:tmpl w:val="FF78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2189D"/>
    <w:multiLevelType w:val="multilevel"/>
    <w:tmpl w:val="CF9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258B7"/>
    <w:multiLevelType w:val="multilevel"/>
    <w:tmpl w:val="3B2C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A5AC4"/>
    <w:multiLevelType w:val="multilevel"/>
    <w:tmpl w:val="B892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B25067"/>
    <w:multiLevelType w:val="hybridMultilevel"/>
    <w:tmpl w:val="3CBA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12"/>
  </w:num>
  <w:num w:numId="9">
    <w:abstractNumId w:val="16"/>
  </w:num>
  <w:num w:numId="10">
    <w:abstractNumId w:val="10"/>
  </w:num>
  <w:num w:numId="11">
    <w:abstractNumId w:val="18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  <w:num w:numId="16">
    <w:abstractNumId w:val="8"/>
  </w:num>
  <w:num w:numId="17">
    <w:abstractNumId w:val="9"/>
  </w:num>
  <w:num w:numId="18">
    <w:abstractNumId w:val="5"/>
  </w:num>
  <w:num w:numId="19">
    <w:abstractNumId w:val="6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07E"/>
    <w:rsid w:val="0009615F"/>
    <w:rsid w:val="00126A77"/>
    <w:rsid w:val="0019094B"/>
    <w:rsid w:val="002102BE"/>
    <w:rsid w:val="00304B9E"/>
    <w:rsid w:val="003B07F7"/>
    <w:rsid w:val="00444DDF"/>
    <w:rsid w:val="00466470"/>
    <w:rsid w:val="004A29C2"/>
    <w:rsid w:val="004C3188"/>
    <w:rsid w:val="005B4CDC"/>
    <w:rsid w:val="006731D2"/>
    <w:rsid w:val="006A7EEB"/>
    <w:rsid w:val="00737F61"/>
    <w:rsid w:val="007E0B93"/>
    <w:rsid w:val="008377B1"/>
    <w:rsid w:val="00934735"/>
    <w:rsid w:val="00966872"/>
    <w:rsid w:val="00992DF9"/>
    <w:rsid w:val="00995742"/>
    <w:rsid w:val="00AC58F1"/>
    <w:rsid w:val="00AC618D"/>
    <w:rsid w:val="00B24CCF"/>
    <w:rsid w:val="00B31CFB"/>
    <w:rsid w:val="00B95C47"/>
    <w:rsid w:val="00B968F6"/>
    <w:rsid w:val="00BC3272"/>
    <w:rsid w:val="00C95BC4"/>
    <w:rsid w:val="00CC3ABD"/>
    <w:rsid w:val="00DE107E"/>
    <w:rsid w:val="00E44BE1"/>
    <w:rsid w:val="00EE37CD"/>
    <w:rsid w:val="00F4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107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6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7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6A77"/>
    <w:pPr>
      <w:spacing w:after="200"/>
    </w:pPr>
    <w:rPr>
      <w:rFonts w:asciiTheme="minorHAnsi" w:hAnsiTheme="minorHAnsi"/>
      <w:b/>
      <w:bCs/>
      <w:color w:val="5B9BD5" w:themeColor="accent1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126A77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b/>
      <w:bCs/>
      <w:szCs w:val="20"/>
    </w:rPr>
  </w:style>
  <w:style w:type="character" w:customStyle="1" w:styleId="a5">
    <w:name w:val="Название Знак"/>
    <w:basedOn w:val="a0"/>
    <w:link w:val="a4"/>
    <w:rsid w:val="00126A7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E107E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DE107E"/>
    <w:rPr>
      <w:color w:val="0000FF"/>
      <w:u w:val="single"/>
    </w:rPr>
  </w:style>
  <w:style w:type="character" w:styleId="a8">
    <w:name w:val="Emphasis"/>
    <w:basedOn w:val="a0"/>
    <w:uiPriority w:val="20"/>
    <w:qFormat/>
    <w:rsid w:val="00DE107E"/>
    <w:rPr>
      <w:i/>
      <w:iCs/>
    </w:rPr>
  </w:style>
  <w:style w:type="character" w:styleId="a9">
    <w:name w:val="Strong"/>
    <w:basedOn w:val="a0"/>
    <w:uiPriority w:val="22"/>
    <w:qFormat/>
    <w:rsid w:val="00DE107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10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07E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E10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1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7B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cp:lastPrinted>2016-09-22T02:11:00Z</cp:lastPrinted>
  <dcterms:created xsi:type="dcterms:W3CDTF">2016-09-16T02:30:00Z</dcterms:created>
  <dcterms:modified xsi:type="dcterms:W3CDTF">2016-10-17T09:18:00Z</dcterms:modified>
</cp:coreProperties>
</file>