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0B" w:rsidRPr="007D65E7" w:rsidRDefault="00C73E0B" w:rsidP="00C73E0B">
      <w:pPr>
        <w:tabs>
          <w:tab w:val="left" w:pos="4048"/>
        </w:tabs>
        <w:ind w:left="-709" w:right="-285" w:firstLine="425"/>
        <w:jc w:val="center"/>
        <w:rPr>
          <w:b/>
          <w:sz w:val="24"/>
          <w:szCs w:val="24"/>
        </w:rPr>
      </w:pPr>
      <w:r w:rsidRPr="007D65E7">
        <w:rPr>
          <w:b/>
          <w:sz w:val="24"/>
          <w:szCs w:val="24"/>
        </w:rPr>
        <w:t>Система оценивания в начальной школе в соответствии с ФГОС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Основные особенности стандартов второго поколения — под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ход к стандарту как к общественному договору, нацеленность учебного процесса на достижение результата тре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буют внесения изменений во все компоненты учебного процесса. Соответственно изменяется и система оценивания.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 xml:space="preserve">Прежде всего, меняется ее </w:t>
      </w:r>
      <w:r w:rsidRPr="007D65E7">
        <w:rPr>
          <w:rFonts w:ascii="Times New Roman" w:hAnsi="Times New Roman" w:cs="Times New Roman"/>
          <w:i/>
          <w:sz w:val="24"/>
          <w:szCs w:val="24"/>
        </w:rPr>
        <w:t>роль и функции</w:t>
      </w:r>
      <w:r w:rsidRPr="007D65E7">
        <w:rPr>
          <w:rFonts w:ascii="Times New Roman" w:hAnsi="Times New Roman" w:cs="Times New Roman"/>
          <w:sz w:val="24"/>
          <w:szCs w:val="24"/>
        </w:rPr>
        <w:t xml:space="preserve"> в образовательном процессе. Система оценивания выступает не только как средство обучения, регулятор образовательного процесса, но и как:</w:t>
      </w:r>
    </w:p>
    <w:p w:rsidR="00C73E0B" w:rsidRPr="007D65E7" w:rsidRDefault="00C73E0B" w:rsidP="00E57900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самостоятельный и самоценный элемент содержания;</w:t>
      </w:r>
    </w:p>
    <w:p w:rsidR="00C73E0B" w:rsidRPr="007D65E7" w:rsidRDefault="00C73E0B" w:rsidP="00E57900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средство повышения эффективности преподавания и уче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C73E0B" w:rsidRPr="007D65E7" w:rsidRDefault="00C73E0B" w:rsidP="00E57900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фактор, обеспечивающий единство вариативной системы образования;</w:t>
      </w:r>
    </w:p>
    <w:p w:rsidR="00C73E0B" w:rsidRPr="007D65E7" w:rsidRDefault="00C73E0B" w:rsidP="00E57900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регулятор программы обучения.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i/>
          <w:sz w:val="24"/>
          <w:szCs w:val="24"/>
          <w:u w:val="single"/>
        </w:rPr>
        <w:t>Оценочная деятельность учителя</w:t>
      </w:r>
      <w:r w:rsidRPr="007D65E7">
        <w:rPr>
          <w:rFonts w:ascii="Times New Roman" w:hAnsi="Times New Roman" w:cs="Times New Roman"/>
          <w:sz w:val="24"/>
          <w:szCs w:val="24"/>
        </w:rPr>
        <w:t xml:space="preserve"> строится на основе следу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ющих общих принципов: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1. Оценивание является постоянным процессом, естественным образом интегрированным в образовательную практику. В зависи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мости от этапа обучения используется </w:t>
      </w:r>
      <w:r w:rsidRPr="007D65E7">
        <w:rPr>
          <w:rFonts w:ascii="Times New Roman" w:hAnsi="Times New Roman" w:cs="Times New Roman"/>
          <w:i/>
          <w:sz w:val="24"/>
          <w:szCs w:val="24"/>
        </w:rPr>
        <w:t>диагностическое</w:t>
      </w:r>
      <w:r w:rsidRPr="007D65E7">
        <w:rPr>
          <w:rFonts w:ascii="Times New Roman" w:hAnsi="Times New Roman" w:cs="Times New Roman"/>
          <w:sz w:val="24"/>
          <w:szCs w:val="24"/>
        </w:rPr>
        <w:t xml:space="preserve"> (стартовое, текущее) и </w:t>
      </w:r>
      <w:r w:rsidRPr="007D65E7">
        <w:rPr>
          <w:rFonts w:ascii="Times New Roman" w:hAnsi="Times New Roman" w:cs="Times New Roman"/>
          <w:i/>
          <w:sz w:val="24"/>
          <w:szCs w:val="24"/>
        </w:rPr>
        <w:t xml:space="preserve">срезовое </w:t>
      </w:r>
      <w:r w:rsidRPr="007D65E7">
        <w:rPr>
          <w:rFonts w:ascii="Times New Roman" w:hAnsi="Times New Roman" w:cs="Times New Roman"/>
          <w:sz w:val="24"/>
          <w:szCs w:val="24"/>
        </w:rPr>
        <w:t>(тематическое, промежуточное, рубежное, ито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говое) </w:t>
      </w:r>
      <w:r w:rsidRPr="007D65E7">
        <w:rPr>
          <w:rFonts w:ascii="Times New Roman" w:hAnsi="Times New Roman" w:cs="Times New Roman"/>
          <w:i/>
          <w:sz w:val="24"/>
          <w:szCs w:val="24"/>
        </w:rPr>
        <w:t>оценивание</w:t>
      </w:r>
      <w:r w:rsidRPr="007D65E7">
        <w:rPr>
          <w:rFonts w:ascii="Times New Roman" w:hAnsi="Times New Roman" w:cs="Times New Roman"/>
          <w:sz w:val="24"/>
          <w:szCs w:val="24"/>
        </w:rPr>
        <w:t>. При этом итоговая отметка может быть выстав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лена как обобщенный результат накопленных за период обучения отметок.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 xml:space="preserve">2. Оценивание может быть </w:t>
      </w:r>
      <w:r w:rsidRPr="007D65E7">
        <w:rPr>
          <w:rFonts w:ascii="Times New Roman" w:hAnsi="Times New Roman" w:cs="Times New Roman"/>
          <w:i/>
          <w:sz w:val="24"/>
          <w:szCs w:val="24"/>
        </w:rPr>
        <w:t>только критериальным</w:t>
      </w:r>
      <w:r w:rsidRPr="007D65E7">
        <w:rPr>
          <w:rFonts w:ascii="Times New Roman" w:hAnsi="Times New Roman" w:cs="Times New Roman"/>
          <w:sz w:val="24"/>
          <w:szCs w:val="24"/>
        </w:rPr>
        <w:t>. Основны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ми критериями оценивания выступают планируемые результаты обучения. При этом нормы и критерии оценивания, алгоритм вы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ставления отметки известны </w:t>
      </w:r>
      <w:r w:rsidRPr="007D65E7">
        <w:rPr>
          <w:rFonts w:ascii="Times New Roman" w:hAnsi="Times New Roman" w:cs="Times New Roman"/>
          <w:i/>
          <w:sz w:val="24"/>
          <w:szCs w:val="24"/>
        </w:rPr>
        <w:t>заранее</w:t>
      </w:r>
      <w:r w:rsidRPr="007D65E7">
        <w:rPr>
          <w:rFonts w:ascii="Times New Roman" w:hAnsi="Times New Roman" w:cs="Times New Roman"/>
          <w:sz w:val="24"/>
          <w:szCs w:val="24"/>
        </w:rPr>
        <w:t xml:space="preserve"> и педагогам, и учащимся. Они могут вырабатываться ими совместно.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 xml:space="preserve">3. Оцениваться с помощью отметки могут </w:t>
      </w:r>
      <w:r w:rsidRPr="007D65E7">
        <w:rPr>
          <w:rFonts w:ascii="Times New Roman" w:hAnsi="Times New Roman" w:cs="Times New Roman"/>
          <w:i/>
          <w:sz w:val="24"/>
          <w:szCs w:val="24"/>
        </w:rPr>
        <w:t>только результаты деятельности</w:t>
      </w:r>
      <w:r w:rsidRPr="007D65E7">
        <w:rPr>
          <w:rFonts w:ascii="Times New Roman" w:hAnsi="Times New Roman" w:cs="Times New Roman"/>
          <w:sz w:val="24"/>
          <w:szCs w:val="24"/>
        </w:rPr>
        <w:t xml:space="preserve"> ученика и процесс их формирования, но не личные качества ребенка. Оценивать можно </w:t>
      </w:r>
      <w:r w:rsidRPr="007D65E7">
        <w:rPr>
          <w:rFonts w:ascii="Times New Roman" w:hAnsi="Times New Roman" w:cs="Times New Roman"/>
          <w:i/>
          <w:sz w:val="24"/>
          <w:szCs w:val="24"/>
        </w:rPr>
        <w:t>только то, чему учат</w:t>
      </w:r>
      <w:r w:rsidRPr="007D65E7">
        <w:rPr>
          <w:rFonts w:ascii="Times New Roman" w:hAnsi="Times New Roman" w:cs="Times New Roman"/>
          <w:sz w:val="24"/>
          <w:szCs w:val="24"/>
        </w:rPr>
        <w:t>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4. Система оценивания выстраивается таким образом, чтобы учащиеся включались в контрольно-оценочную деятельность, при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обретая навыки и привычку к </w:t>
      </w:r>
      <w:r w:rsidRPr="007D65E7">
        <w:rPr>
          <w:rFonts w:ascii="Times New Roman" w:hAnsi="Times New Roman" w:cs="Times New Roman"/>
          <w:i/>
          <w:sz w:val="24"/>
          <w:szCs w:val="24"/>
        </w:rPr>
        <w:t xml:space="preserve">самооценке </w:t>
      </w:r>
      <w:r w:rsidRPr="007D65E7">
        <w:rPr>
          <w:rFonts w:ascii="Times New Roman" w:hAnsi="Times New Roman" w:cs="Times New Roman"/>
          <w:sz w:val="24"/>
          <w:szCs w:val="24"/>
        </w:rPr>
        <w:t xml:space="preserve">и </w:t>
      </w:r>
      <w:r w:rsidRPr="007D65E7">
        <w:rPr>
          <w:rFonts w:ascii="Times New Roman" w:hAnsi="Times New Roman" w:cs="Times New Roman"/>
          <w:i/>
          <w:sz w:val="24"/>
          <w:szCs w:val="24"/>
        </w:rPr>
        <w:t>взаимооценке</w:t>
      </w:r>
      <w:r w:rsidRPr="007D65E7">
        <w:rPr>
          <w:rFonts w:ascii="Times New Roman" w:hAnsi="Times New Roman" w:cs="Times New Roman"/>
          <w:sz w:val="24"/>
          <w:szCs w:val="24"/>
        </w:rPr>
        <w:t>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5. В оценочной деятельности реализуется заложенный в стан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дарте принцип распределения ответственности между различными участниками образовательного процесса. В частности, при выпол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нении проверочных работ должен соблюдаться </w:t>
      </w:r>
      <w:r w:rsidRPr="007D65E7">
        <w:rPr>
          <w:rFonts w:ascii="Times New Roman" w:hAnsi="Times New Roman" w:cs="Times New Roman"/>
          <w:i/>
          <w:sz w:val="24"/>
          <w:szCs w:val="24"/>
        </w:rPr>
        <w:t>принцип доброволь</w:t>
      </w:r>
      <w:r w:rsidRPr="007D65E7">
        <w:rPr>
          <w:rFonts w:ascii="Times New Roman" w:hAnsi="Times New Roman" w:cs="Times New Roman"/>
          <w:i/>
          <w:sz w:val="24"/>
          <w:szCs w:val="24"/>
        </w:rPr>
        <w:softHyphen/>
        <w:t>ности</w:t>
      </w:r>
      <w:r w:rsidRPr="007D65E7">
        <w:rPr>
          <w:rFonts w:ascii="Times New Roman" w:hAnsi="Times New Roman" w:cs="Times New Roman"/>
          <w:sz w:val="24"/>
          <w:szCs w:val="24"/>
        </w:rPr>
        <w:t xml:space="preserve"> выполнения задания повышенной сложности.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Pr="007D65E7">
        <w:rPr>
          <w:rFonts w:ascii="Times New Roman" w:hAnsi="Times New Roman" w:cs="Times New Roman"/>
          <w:i/>
          <w:sz w:val="24"/>
          <w:szCs w:val="24"/>
        </w:rPr>
        <w:t>оценивание призвано стимулировать учение</w:t>
      </w:r>
      <w:r w:rsidRPr="007D65E7">
        <w:rPr>
          <w:rFonts w:ascii="Times New Roman" w:hAnsi="Times New Roman" w:cs="Times New Roman"/>
          <w:sz w:val="24"/>
          <w:szCs w:val="24"/>
        </w:rPr>
        <w:t xml:space="preserve"> посредством: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 xml:space="preserve">— </w:t>
      </w:r>
      <w:r w:rsidRPr="007D65E7">
        <w:rPr>
          <w:rFonts w:ascii="Times New Roman" w:hAnsi="Times New Roman" w:cs="Times New Roman"/>
          <w:i/>
          <w:sz w:val="24"/>
          <w:szCs w:val="24"/>
        </w:rPr>
        <w:t>оценки исходного знания</w:t>
      </w:r>
      <w:r w:rsidRPr="007D65E7">
        <w:rPr>
          <w:rFonts w:ascii="Times New Roman" w:hAnsi="Times New Roman" w:cs="Times New Roman"/>
          <w:sz w:val="24"/>
          <w:szCs w:val="24"/>
        </w:rPr>
        <w:t xml:space="preserve"> ребенка, того опыта, который он привнес в выполнение задания или в изучение темы;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 xml:space="preserve">— </w:t>
      </w:r>
      <w:r w:rsidRPr="007D65E7">
        <w:rPr>
          <w:rFonts w:ascii="Times New Roman" w:hAnsi="Times New Roman" w:cs="Times New Roman"/>
          <w:i/>
          <w:sz w:val="24"/>
          <w:szCs w:val="24"/>
        </w:rPr>
        <w:t>учета индивидуальных или групповых потребностей</w:t>
      </w:r>
      <w:r w:rsidRPr="007D65E7">
        <w:rPr>
          <w:rFonts w:ascii="Times New Roman" w:hAnsi="Times New Roman" w:cs="Times New Roman"/>
          <w:sz w:val="24"/>
          <w:szCs w:val="24"/>
        </w:rPr>
        <w:t xml:space="preserve"> в учебном процессе;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 xml:space="preserve">— учета способов </w:t>
      </w:r>
      <w:r w:rsidRPr="007D65E7">
        <w:rPr>
          <w:rFonts w:ascii="Times New Roman" w:hAnsi="Times New Roman" w:cs="Times New Roman"/>
          <w:i/>
          <w:sz w:val="24"/>
          <w:szCs w:val="24"/>
        </w:rPr>
        <w:t>демонстрации понимания материала</w:t>
      </w:r>
      <w:r w:rsidRPr="007D65E7">
        <w:rPr>
          <w:rFonts w:ascii="Times New Roman" w:hAnsi="Times New Roman" w:cs="Times New Roman"/>
          <w:sz w:val="24"/>
          <w:szCs w:val="24"/>
        </w:rPr>
        <w:t>, из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ученного каждым ребенком;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 xml:space="preserve">— </w:t>
      </w:r>
      <w:r w:rsidRPr="007D65E7">
        <w:rPr>
          <w:rFonts w:ascii="Times New Roman" w:hAnsi="Times New Roman" w:cs="Times New Roman"/>
          <w:i/>
          <w:sz w:val="24"/>
          <w:szCs w:val="24"/>
        </w:rPr>
        <w:t>побуждения детей размышлять о своем учении</w:t>
      </w:r>
      <w:r w:rsidRPr="007D65E7">
        <w:rPr>
          <w:rFonts w:ascii="Times New Roman" w:hAnsi="Times New Roman" w:cs="Times New Roman"/>
          <w:sz w:val="24"/>
          <w:szCs w:val="24"/>
        </w:rPr>
        <w:t>, об оценке собственных работ и процесса их выполнения.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В системе оценивания в начальной школе используется пре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имущественно </w:t>
      </w:r>
      <w:r w:rsidRPr="007D65E7">
        <w:rPr>
          <w:rFonts w:ascii="Times New Roman" w:hAnsi="Times New Roman" w:cs="Times New Roman"/>
          <w:b/>
          <w:i/>
          <w:sz w:val="24"/>
          <w:szCs w:val="24"/>
        </w:rPr>
        <w:t>внутренняя оценка</w:t>
      </w:r>
      <w:r w:rsidRPr="007D65E7">
        <w:rPr>
          <w:rFonts w:ascii="Times New Roman" w:hAnsi="Times New Roman" w:cs="Times New Roman"/>
          <w:b/>
          <w:sz w:val="24"/>
          <w:szCs w:val="24"/>
        </w:rPr>
        <w:t>,</w:t>
      </w:r>
      <w:r w:rsidRPr="007D65E7">
        <w:rPr>
          <w:rFonts w:ascii="Times New Roman" w:hAnsi="Times New Roman" w:cs="Times New Roman"/>
          <w:sz w:val="24"/>
          <w:szCs w:val="24"/>
        </w:rPr>
        <w:t xml:space="preserve"> выставляемая педагогом или школой. </w:t>
      </w:r>
      <w:r w:rsidRPr="007D65E7">
        <w:rPr>
          <w:rFonts w:ascii="Times New Roman" w:hAnsi="Times New Roman" w:cs="Times New Roman"/>
          <w:b/>
          <w:i/>
          <w:sz w:val="24"/>
          <w:szCs w:val="24"/>
        </w:rPr>
        <w:t>Внешняя оценка</w:t>
      </w:r>
      <w:r w:rsidRPr="007D65E7">
        <w:rPr>
          <w:rFonts w:ascii="Times New Roman" w:hAnsi="Times New Roman" w:cs="Times New Roman"/>
          <w:b/>
          <w:sz w:val="24"/>
          <w:szCs w:val="24"/>
        </w:rPr>
        <w:t>,</w:t>
      </w:r>
      <w:r w:rsidRPr="007D65E7">
        <w:rPr>
          <w:rFonts w:ascii="Times New Roman" w:hAnsi="Times New Roman" w:cs="Times New Roman"/>
          <w:sz w:val="24"/>
          <w:szCs w:val="24"/>
        </w:rPr>
        <w:t xml:space="preserve"> проводимая различными независимыми службами, осуществляется, как правило, в форме неперсонифицированных процедур (мониторинговых исследований, аттестации об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разовательных учреждений и т. п.), результаты которых не влияют на итоговую отметку детей, участвующих в этих процедурах. В начальной школе рекомендуется использовать три вида оце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нивания: стартовую диагностику, текущее оценивание, итоговое оценивание.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i/>
          <w:sz w:val="24"/>
          <w:szCs w:val="24"/>
          <w:u w:val="single"/>
        </w:rPr>
        <w:t>Стартовая диагностика</w:t>
      </w:r>
      <w:r w:rsidRPr="007D65E7">
        <w:rPr>
          <w:rFonts w:ascii="Times New Roman" w:hAnsi="Times New Roman" w:cs="Times New Roman"/>
          <w:sz w:val="24"/>
          <w:szCs w:val="24"/>
        </w:rPr>
        <w:t xml:space="preserve"> (входная) в первых классах основы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вается на результатах мониторинга общей готовности первокласс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ников к обучению в школе и результатах оценки их готовности к изучению данного курса. Эти показатели определяют стартовые ус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ловия обучения детей, которые необходимо учитывать в текущем оценивании.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7D65E7">
        <w:rPr>
          <w:rFonts w:ascii="Times New Roman" w:hAnsi="Times New Roman" w:cs="Times New Roman"/>
          <w:i/>
          <w:sz w:val="24"/>
          <w:szCs w:val="24"/>
          <w:u w:val="single"/>
        </w:rPr>
        <w:t>текущем оценивании</w:t>
      </w:r>
      <w:r w:rsidRPr="007D65E7">
        <w:rPr>
          <w:rFonts w:ascii="Times New Roman" w:hAnsi="Times New Roman" w:cs="Times New Roman"/>
          <w:sz w:val="24"/>
          <w:szCs w:val="24"/>
        </w:rPr>
        <w:t xml:space="preserve"> используются субъективные, или </w:t>
      </w:r>
      <w:r w:rsidRPr="007D65E7">
        <w:rPr>
          <w:rFonts w:ascii="Times New Roman" w:hAnsi="Times New Roman" w:cs="Times New Roman"/>
          <w:i/>
          <w:sz w:val="24"/>
          <w:szCs w:val="24"/>
        </w:rPr>
        <w:t>экс</w:t>
      </w:r>
      <w:r w:rsidRPr="007D65E7">
        <w:rPr>
          <w:rFonts w:ascii="Times New Roman" w:hAnsi="Times New Roman" w:cs="Times New Roman"/>
          <w:i/>
          <w:sz w:val="24"/>
          <w:szCs w:val="24"/>
        </w:rPr>
        <w:softHyphen/>
        <w:t>пертные методы</w:t>
      </w:r>
      <w:r w:rsidRPr="007D65E7">
        <w:rPr>
          <w:rFonts w:ascii="Times New Roman" w:hAnsi="Times New Roman" w:cs="Times New Roman"/>
          <w:sz w:val="24"/>
          <w:szCs w:val="24"/>
        </w:rPr>
        <w:t xml:space="preserve"> (наблюдение, самооценка и самоанализ) и </w:t>
      </w:r>
      <w:r w:rsidRPr="007D65E7">
        <w:rPr>
          <w:rFonts w:ascii="Times New Roman" w:hAnsi="Times New Roman" w:cs="Times New Roman"/>
          <w:i/>
          <w:sz w:val="24"/>
          <w:szCs w:val="24"/>
        </w:rPr>
        <w:t>объективизированные методы</w:t>
      </w:r>
      <w:r w:rsidRPr="007D65E7">
        <w:rPr>
          <w:rFonts w:ascii="Times New Roman" w:hAnsi="Times New Roman" w:cs="Times New Roman"/>
          <w:sz w:val="24"/>
          <w:szCs w:val="24"/>
        </w:rPr>
        <w:t>, основанные, как правило, на анализе письменных ответов и работ учащихся.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 xml:space="preserve">Предметом оценки выступают как </w:t>
      </w:r>
      <w:r w:rsidRPr="007D65E7">
        <w:rPr>
          <w:rFonts w:ascii="Times New Roman" w:hAnsi="Times New Roman" w:cs="Times New Roman"/>
          <w:i/>
          <w:sz w:val="24"/>
          <w:szCs w:val="24"/>
        </w:rPr>
        <w:t>достигаемые образова</w:t>
      </w:r>
      <w:r w:rsidRPr="007D65E7">
        <w:rPr>
          <w:rFonts w:ascii="Times New Roman" w:hAnsi="Times New Roman" w:cs="Times New Roman"/>
          <w:i/>
          <w:sz w:val="24"/>
          <w:szCs w:val="24"/>
        </w:rPr>
        <w:softHyphen/>
        <w:t>тельные результаты</w:t>
      </w:r>
      <w:r w:rsidRPr="007D65E7"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7D65E7">
        <w:rPr>
          <w:rFonts w:ascii="Times New Roman" w:hAnsi="Times New Roman" w:cs="Times New Roman"/>
          <w:i/>
          <w:sz w:val="24"/>
          <w:szCs w:val="24"/>
        </w:rPr>
        <w:t>процесс их достижения</w:t>
      </w:r>
      <w:r w:rsidRPr="007D65E7">
        <w:rPr>
          <w:rFonts w:ascii="Times New Roman" w:hAnsi="Times New Roman" w:cs="Times New Roman"/>
          <w:sz w:val="24"/>
          <w:szCs w:val="24"/>
        </w:rPr>
        <w:t>, а также мера осознанности каждым обучающимся особенностей его собственно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го процесса обучения. При этом наряду с </w:t>
      </w:r>
      <w:r w:rsidRPr="007D65E7">
        <w:rPr>
          <w:rFonts w:ascii="Times New Roman" w:hAnsi="Times New Roman" w:cs="Times New Roman"/>
          <w:i/>
          <w:sz w:val="24"/>
          <w:szCs w:val="24"/>
        </w:rPr>
        <w:t>интегральной оценкой</w:t>
      </w:r>
      <w:r w:rsidRPr="007D65E7">
        <w:rPr>
          <w:rFonts w:ascii="Times New Roman" w:hAnsi="Times New Roman" w:cs="Times New Roman"/>
          <w:sz w:val="24"/>
          <w:szCs w:val="24"/>
        </w:rPr>
        <w:t xml:space="preserve"> (за всю работу в целом, проводимой, например, в форме портфолио, презентаций, выставок) используется </w:t>
      </w:r>
      <w:r w:rsidRPr="007D65E7">
        <w:rPr>
          <w:rFonts w:ascii="Times New Roman" w:hAnsi="Times New Roman" w:cs="Times New Roman"/>
          <w:i/>
          <w:sz w:val="24"/>
          <w:szCs w:val="24"/>
        </w:rPr>
        <w:t>дифференцированная оценка</w:t>
      </w:r>
      <w:r w:rsidRPr="007D65E7">
        <w:rPr>
          <w:rFonts w:ascii="Times New Roman" w:hAnsi="Times New Roman" w:cs="Times New Roman"/>
          <w:sz w:val="24"/>
          <w:szCs w:val="24"/>
        </w:rPr>
        <w:t xml:space="preserve"> (вычленение в работе отдельных аспектов, например сформированности вычислительных умений, выразительности чтения, умения слушать товарища, формулировать и задавать во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прос, выдвигать предположение и т. д.), а также </w:t>
      </w:r>
      <w:r w:rsidRPr="007D65E7">
        <w:rPr>
          <w:rFonts w:ascii="Times New Roman" w:hAnsi="Times New Roman" w:cs="Times New Roman"/>
          <w:i/>
          <w:sz w:val="24"/>
          <w:szCs w:val="24"/>
        </w:rPr>
        <w:t>самоанализ и са</w:t>
      </w:r>
      <w:r w:rsidRPr="007D65E7">
        <w:rPr>
          <w:rFonts w:ascii="Times New Roman" w:hAnsi="Times New Roman" w:cs="Times New Roman"/>
          <w:i/>
          <w:sz w:val="24"/>
          <w:szCs w:val="24"/>
        </w:rPr>
        <w:softHyphen/>
        <w:t>мооценка</w:t>
      </w:r>
      <w:r w:rsidRPr="007D65E7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Выбор формы текущего оценивания определяется этапом об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учения, общими и специальными целями обучения, конкретными учебными задачами, целью получения информации.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i/>
          <w:sz w:val="24"/>
          <w:szCs w:val="24"/>
          <w:u w:val="single"/>
        </w:rPr>
        <w:t>Итоговое оценивание</w:t>
      </w:r>
      <w:r w:rsidRPr="007D65E7">
        <w:rPr>
          <w:rFonts w:ascii="Times New Roman" w:hAnsi="Times New Roman" w:cs="Times New Roman"/>
          <w:sz w:val="24"/>
          <w:szCs w:val="24"/>
        </w:rPr>
        <w:t xml:space="preserve"> происходит в конце обучения в началь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ной школе и может проводиться в форме </w:t>
      </w:r>
      <w:r w:rsidRPr="007D65E7">
        <w:rPr>
          <w:rFonts w:ascii="Times New Roman" w:hAnsi="Times New Roman" w:cs="Times New Roman"/>
          <w:i/>
          <w:sz w:val="24"/>
          <w:szCs w:val="24"/>
        </w:rPr>
        <w:t>накопительной оценки</w:t>
      </w:r>
      <w:r w:rsidRPr="007D65E7">
        <w:rPr>
          <w:rFonts w:ascii="Times New Roman" w:hAnsi="Times New Roman" w:cs="Times New Roman"/>
          <w:sz w:val="24"/>
          <w:szCs w:val="24"/>
        </w:rPr>
        <w:t>, получаемой как обобщенный результат выставленных ранее оце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нок, а также в ходе целенаправленного </w:t>
      </w:r>
      <w:r w:rsidRPr="007D65E7">
        <w:rPr>
          <w:rFonts w:ascii="Times New Roman" w:hAnsi="Times New Roman" w:cs="Times New Roman"/>
          <w:i/>
          <w:sz w:val="24"/>
          <w:szCs w:val="24"/>
        </w:rPr>
        <w:t>сбора данных</w:t>
      </w:r>
      <w:r w:rsidRPr="007D65E7">
        <w:rPr>
          <w:rFonts w:ascii="Times New Roman" w:hAnsi="Times New Roman" w:cs="Times New Roman"/>
          <w:sz w:val="24"/>
          <w:szCs w:val="24"/>
        </w:rPr>
        <w:t xml:space="preserve"> (в т.ч. с помощью итоговых тестов) или практической </w:t>
      </w:r>
      <w:r w:rsidRPr="007D65E7">
        <w:rPr>
          <w:rFonts w:ascii="Times New Roman" w:hAnsi="Times New Roman" w:cs="Times New Roman"/>
          <w:i/>
          <w:sz w:val="24"/>
          <w:szCs w:val="24"/>
        </w:rPr>
        <w:t>демонстрации</w:t>
      </w:r>
      <w:r w:rsidRPr="007D65E7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освоенных способов деятельнос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ти. Возможна также любая комбинация этих форм.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В методиках обучения, отвечающих особенностям стандартов второго поколения, итоговое оценивание строится на следующих принципах: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— раздельной оценки достижения базового и повышенных уровней требований к подготовке учащихся. Базовый уровень ха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рактеризуется таким показателем достижения планируемых резуль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татов, как «учащиеся могут выполнить самостоятельно и уверенно», а повышенные уровни — таким показателем достижения планируе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мых результатов, как «учащиеся могут выполнить самостоятельно или с помощью взрослых и/или сверстников»;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— оценивания методом «сложения», при котором фиксируется достижение опорного (базового) уровня требований и его превыше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ние (при этом за превышение опорного уровня добавляются допол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нительные баллы);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 xml:space="preserve">—  кумулятивной (накопительной) оценки; 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—  открытости и реалистичности норм и критериев;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— признания права учащегося на ошибку, реализуемого в ито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говом оценивании через систему норм оценивания;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 xml:space="preserve">— признания права учащегося на </w:t>
      </w:r>
      <w:r w:rsidRPr="007D65E7">
        <w:rPr>
          <w:rFonts w:ascii="Times New Roman" w:hAnsi="Times New Roman" w:cs="Times New Roman"/>
          <w:i/>
          <w:sz w:val="24"/>
          <w:szCs w:val="24"/>
        </w:rPr>
        <w:t>досдачу</w:t>
      </w:r>
      <w:r w:rsidRPr="007D65E7">
        <w:rPr>
          <w:rFonts w:ascii="Times New Roman" w:hAnsi="Times New Roman" w:cs="Times New Roman"/>
          <w:sz w:val="24"/>
          <w:szCs w:val="24"/>
        </w:rPr>
        <w:t xml:space="preserve"> имеющихся пробе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лов в части базовых требований и при желании на </w:t>
      </w:r>
      <w:r w:rsidRPr="007D65E7">
        <w:rPr>
          <w:rFonts w:ascii="Times New Roman" w:hAnsi="Times New Roman" w:cs="Times New Roman"/>
          <w:i/>
          <w:sz w:val="24"/>
          <w:szCs w:val="24"/>
        </w:rPr>
        <w:t>пересдачу</w:t>
      </w:r>
      <w:r w:rsidRPr="007D65E7">
        <w:rPr>
          <w:rFonts w:ascii="Times New Roman" w:hAnsi="Times New Roman" w:cs="Times New Roman"/>
          <w:sz w:val="24"/>
          <w:szCs w:val="24"/>
        </w:rPr>
        <w:t xml:space="preserve"> итого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вой работы с целью подтверждения выпускником начальной шко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лы более высокого уровня учебных достижений.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Как уже отмечалось, наиболее целесообразно проводить ито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говое оценивание в форме </w:t>
      </w:r>
      <w:r w:rsidRPr="007D65E7">
        <w:rPr>
          <w:rFonts w:ascii="Times New Roman" w:hAnsi="Times New Roman" w:cs="Times New Roman"/>
          <w:i/>
          <w:sz w:val="24"/>
          <w:szCs w:val="24"/>
        </w:rPr>
        <w:t>накопительной оценки</w:t>
      </w:r>
      <w:r w:rsidRPr="007D65E7">
        <w:rPr>
          <w:rFonts w:ascii="Times New Roman" w:hAnsi="Times New Roman" w:cs="Times New Roman"/>
          <w:sz w:val="24"/>
          <w:szCs w:val="24"/>
        </w:rPr>
        <w:t>. Такая оценка предполагает синтез всей накопленной за четыре года обучения ин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формации об учебных достижениях школьника. К ним относятся не только достижения в освоении системы основных понятий и пред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метных учебных навыков (навыков письма и чтения, вычислений и рассуждений и т. д.), но и такие достижения ребенка, как умение сотрудничать, выполнять различные учебные роли, освоение пер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вичных навыков организации учебной деятельности, навыков рабо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ты с информацией и т.п., а также данные, подтверждающие </w:t>
      </w:r>
      <w:r w:rsidRPr="007D65E7">
        <w:rPr>
          <w:rFonts w:ascii="Times New Roman" w:hAnsi="Times New Roman" w:cs="Times New Roman"/>
          <w:i/>
          <w:sz w:val="24"/>
          <w:szCs w:val="24"/>
        </w:rPr>
        <w:t>инди</w:t>
      </w:r>
      <w:r w:rsidRPr="007D65E7">
        <w:rPr>
          <w:rFonts w:ascii="Times New Roman" w:hAnsi="Times New Roman" w:cs="Times New Roman"/>
          <w:i/>
          <w:sz w:val="24"/>
          <w:szCs w:val="24"/>
        </w:rPr>
        <w:softHyphen/>
        <w:t>видуальный прогресс</w:t>
      </w:r>
      <w:r w:rsidRPr="007D65E7">
        <w:rPr>
          <w:rFonts w:ascii="Times New Roman" w:hAnsi="Times New Roman" w:cs="Times New Roman"/>
          <w:sz w:val="24"/>
          <w:szCs w:val="24"/>
        </w:rPr>
        <w:t xml:space="preserve"> ученика в различных областях.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t>Источниками таких данных служат заполняемые учителем по ходу обучения листы наблюдений, дифференцированная оценка наиболее существенных итогов обучения, результаты выполнения проверочных работ и различные папки работ учащихся, составляю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щие портфолио.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 целесообразна и </w:t>
      </w:r>
      <w:r w:rsidRPr="007D65E7">
        <w:rPr>
          <w:rFonts w:ascii="Times New Roman" w:hAnsi="Times New Roman" w:cs="Times New Roman"/>
          <w:i/>
          <w:sz w:val="24"/>
          <w:szCs w:val="24"/>
        </w:rPr>
        <w:t>итоговая демонстрация об</w:t>
      </w:r>
      <w:r w:rsidRPr="007D65E7">
        <w:rPr>
          <w:rFonts w:ascii="Times New Roman" w:hAnsi="Times New Roman" w:cs="Times New Roman"/>
          <w:i/>
          <w:sz w:val="24"/>
          <w:szCs w:val="24"/>
        </w:rPr>
        <w:softHyphen/>
        <w:t>щей подготовки</w:t>
      </w:r>
      <w:r w:rsidRPr="007D65E7">
        <w:rPr>
          <w:rFonts w:ascii="Times New Roman" w:hAnsi="Times New Roman" w:cs="Times New Roman"/>
          <w:sz w:val="24"/>
          <w:szCs w:val="24"/>
        </w:rPr>
        <w:t>, умение синтезировать и использовать полученные за четыре года знания и навыки применительно к различным учебным задачам, отрабатываемым и ходе обучения. Такая демон</w:t>
      </w:r>
      <w:r w:rsidRPr="007D65E7">
        <w:rPr>
          <w:rFonts w:ascii="Times New Roman" w:hAnsi="Times New Roman" w:cs="Times New Roman"/>
          <w:sz w:val="24"/>
          <w:szCs w:val="24"/>
        </w:rPr>
        <w:softHyphen/>
        <w:t xml:space="preserve">страция может проводиться как в форме </w:t>
      </w:r>
      <w:r w:rsidRPr="007D65E7">
        <w:rPr>
          <w:rFonts w:ascii="Times New Roman" w:hAnsi="Times New Roman" w:cs="Times New Roman"/>
          <w:i/>
          <w:sz w:val="24"/>
          <w:szCs w:val="24"/>
        </w:rPr>
        <w:t xml:space="preserve">выставки </w:t>
      </w:r>
      <w:r w:rsidRPr="007D65E7">
        <w:rPr>
          <w:rFonts w:ascii="Times New Roman" w:hAnsi="Times New Roman" w:cs="Times New Roman"/>
          <w:sz w:val="24"/>
          <w:szCs w:val="24"/>
        </w:rPr>
        <w:t xml:space="preserve">результатов проектной работы, которая велась ребенком на протяжении всего четвертого года обучения под руководством учителя и с помощью сверстников и родителей, так и в форме </w:t>
      </w:r>
      <w:r w:rsidRPr="007D65E7">
        <w:rPr>
          <w:rFonts w:ascii="Times New Roman" w:hAnsi="Times New Roman" w:cs="Times New Roman"/>
          <w:i/>
          <w:sz w:val="24"/>
          <w:szCs w:val="24"/>
        </w:rPr>
        <w:t>комплексной письменной работы</w:t>
      </w:r>
      <w:r w:rsidRPr="007D65E7">
        <w:rPr>
          <w:rFonts w:ascii="Times New Roman" w:hAnsi="Times New Roman" w:cs="Times New Roman"/>
          <w:sz w:val="24"/>
          <w:szCs w:val="24"/>
        </w:rPr>
        <w:t>, охватывающей наиболее существенные и значимые для дальнейшего обучения аспекты. Возможно и сочетание этих форм.</w:t>
      </w:r>
    </w:p>
    <w:p w:rsidR="00C73E0B" w:rsidRPr="007D65E7" w:rsidRDefault="00C73E0B" w:rsidP="00E579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E7">
        <w:rPr>
          <w:rFonts w:ascii="Times New Roman" w:hAnsi="Times New Roman" w:cs="Times New Roman"/>
          <w:i/>
          <w:sz w:val="24"/>
          <w:szCs w:val="24"/>
          <w:u w:val="single"/>
        </w:rPr>
        <w:t>Комплексная письменная работа</w:t>
      </w:r>
      <w:r w:rsidRPr="007D65E7">
        <w:rPr>
          <w:rFonts w:ascii="Times New Roman" w:hAnsi="Times New Roman" w:cs="Times New Roman"/>
          <w:sz w:val="24"/>
          <w:szCs w:val="24"/>
        </w:rPr>
        <w:t xml:space="preserve"> позволяет выявить и оце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нить как уровень сформированности важнейших предметных ас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пектов обучения, так и компетентность ребенка в решении разно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образных проблем. Проведение письменной комплексной контрольной работы полезно еще и потому, что именно в такой форме (в рамках разра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батываемой системы оценивания) предполагается осуществлять оценку успешности и эффективности деятельности общеобразова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тельных учреждений, региональных систем образования. Целесо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образно убедиться заранее, что дети готовы к такой форме работы, что они не растеряются в новой учебной ситуации, смогут продемонстрировать свои успехи, достигнутые за годы обучения в на</w:t>
      </w:r>
      <w:r w:rsidRPr="007D65E7">
        <w:rPr>
          <w:rFonts w:ascii="Times New Roman" w:hAnsi="Times New Roman" w:cs="Times New Roman"/>
          <w:sz w:val="24"/>
          <w:szCs w:val="24"/>
        </w:rPr>
        <w:softHyphen/>
        <w:t>чальной школе.</w:t>
      </w:r>
    </w:p>
    <w:sectPr w:rsidR="00C73E0B" w:rsidRPr="007D65E7" w:rsidSect="00E0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21D4"/>
    <w:multiLevelType w:val="hybridMultilevel"/>
    <w:tmpl w:val="0966D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3E0B"/>
    <w:rsid w:val="00165DCE"/>
    <w:rsid w:val="007D65E7"/>
    <w:rsid w:val="009C2D56"/>
    <w:rsid w:val="00C73E0B"/>
    <w:rsid w:val="00E01AD6"/>
    <w:rsid w:val="00E5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2017-01-25T06:59:00Z</cp:lastPrinted>
  <dcterms:created xsi:type="dcterms:W3CDTF">2017-01-25T06:05:00Z</dcterms:created>
  <dcterms:modified xsi:type="dcterms:W3CDTF">2017-01-27T07:02:00Z</dcterms:modified>
</cp:coreProperties>
</file>