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40" w:rsidRDefault="0048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ОЦЕНОЧНЫЕ ЛИСТЫ САМОАНАЛИЗА И САМООЦЕНКИ ПРОФЕССИОНАЛЬНОЙ ДЕЯТЕЛЬНОСТИ </w:t>
      </w:r>
    </w:p>
    <w:p w:rsidR="002B21A2" w:rsidRPr="002B21A2" w:rsidRDefault="002B21A2" w:rsidP="002B21A2">
      <w:pPr>
        <w:pStyle w:val="a3"/>
        <w:spacing w:before="0" w:after="0"/>
        <w:jc w:val="center"/>
        <w:rPr>
          <w:b/>
          <w:i w:val="0"/>
          <w:color w:val="FF0000"/>
          <w:sz w:val="28"/>
        </w:rPr>
      </w:pPr>
      <w:r w:rsidRPr="002B21A2">
        <w:rPr>
          <w:b/>
          <w:i w:val="0"/>
          <w:color w:val="FF0000"/>
          <w:sz w:val="28"/>
        </w:rPr>
        <w:t xml:space="preserve">УЧИТЕЛЯ </w:t>
      </w:r>
      <w:r w:rsidR="005B49F7" w:rsidRPr="005B49F7">
        <w:rPr>
          <w:b/>
          <w:i w:val="0"/>
          <w:color w:val="FF0000"/>
          <w:sz w:val="28"/>
        </w:rPr>
        <w:t>НАЧАЛЬНЫХ КЛАССОВ</w:t>
      </w:r>
      <w:r w:rsidR="005B49F7">
        <w:rPr>
          <w:b/>
          <w:color w:val="FF0000"/>
          <w:sz w:val="28"/>
        </w:rPr>
        <w:t>,</w:t>
      </w:r>
      <w:r w:rsidR="005B49F7" w:rsidRPr="002B21A2">
        <w:rPr>
          <w:b/>
          <w:i w:val="0"/>
          <w:color w:val="FF0000"/>
          <w:sz w:val="28"/>
        </w:rPr>
        <w:t xml:space="preserve"> </w:t>
      </w:r>
      <w:r w:rsidRPr="002B21A2">
        <w:rPr>
          <w:b/>
          <w:i w:val="0"/>
          <w:color w:val="FF0000"/>
          <w:sz w:val="28"/>
        </w:rPr>
        <w:t>ОСНОВНОГО И СРЕДНЕГО ОБЩЕГО ОБРАЗОВАНИЯ</w:t>
      </w:r>
    </w:p>
    <w:p w:rsidR="00FB6C40" w:rsidRDefault="0048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ПРОФЕССИОНАЛЬНОГО СТАНДАРТА «ПЕДАГОГ»</w:t>
      </w:r>
    </w:p>
    <w:p w:rsidR="00FB6C40" w:rsidRDefault="003225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  <w:r w:rsidR="00487CAC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5B49F7">
        <w:rPr>
          <w:rFonts w:ascii="Times New Roman" w:eastAsia="Times New Roman" w:hAnsi="Times New Roman" w:cs="Times New Roman"/>
          <w:sz w:val="28"/>
        </w:rPr>
        <w:t>________________________</w:t>
      </w:r>
    </w:p>
    <w:p w:rsidR="00FB6C40" w:rsidRDefault="00487CA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ФИО                                                                                 Должность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1</w:t>
      </w:r>
    </w:p>
    <w:tbl>
      <w:tblPr>
        <w:tblW w:w="0" w:type="auto"/>
        <w:tblInd w:w="32" w:type="dxa"/>
        <w:tblCellMar>
          <w:left w:w="10" w:type="dxa"/>
          <w:right w:w="10" w:type="dxa"/>
        </w:tblCellMar>
        <w:tblLook w:val="0000"/>
      </w:tblPr>
      <w:tblGrid>
        <w:gridCol w:w="2995"/>
        <w:gridCol w:w="6412"/>
      </w:tblGrid>
      <w:tr w:rsidR="00FB6C4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– ФГОС НОО;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ограниченными возможностями здоровья;</w:t>
            </w: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FB6C4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FB6C40" w:rsidRDefault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487CAC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  <w:bookmarkStart w:id="0" w:name="_GoBack"/>
            <w:bookmarkEnd w:id="0"/>
          </w:p>
        </w:tc>
      </w:tr>
      <w:tr w:rsidR="00FB6C40">
        <w:trPr>
          <w:trHeight w:val="1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обучающимися;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работа в условиях реализации программ инклюзивного образования;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преподавание русского языка обучающимся,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он не является родным;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85CB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– работа с </w:t>
            </w:r>
            <w:proofErr w:type="gramStart"/>
            <w:r w:rsidRPr="00F85CB0">
              <w:rPr>
                <w:rFonts w:ascii="Times New Roman" w:eastAsia="Times New Roman" w:hAnsi="Times New Roman" w:cs="Times New Roman"/>
                <w:sz w:val="24"/>
                <w:u w:val="single"/>
              </w:rPr>
              <w:t>обучающимися</w:t>
            </w:r>
            <w:proofErr w:type="gramEnd"/>
            <w:r w:rsidRPr="00F85CB0">
              <w:rPr>
                <w:rFonts w:ascii="Times New Roman" w:eastAsia="Times New Roman" w:hAnsi="Times New Roman" w:cs="Times New Roman"/>
                <w:sz w:val="24"/>
                <w:u w:val="single"/>
              </w:rPr>
              <w:t>, имеющими проблемы в развитии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работа с детьми с ОВЗ;</w:t>
            </w:r>
          </w:p>
          <w:p w:rsidR="00FB6C40" w:rsidRPr="00A65829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A65829">
              <w:rPr>
                <w:rFonts w:ascii="Times New Roman" w:eastAsia="Times New Roman" w:hAnsi="Times New Roman" w:cs="Times New Roman"/>
                <w:sz w:val="24"/>
              </w:rPr>
              <w:t xml:space="preserve">работа с </w:t>
            </w:r>
            <w:proofErr w:type="spellStart"/>
            <w:r w:rsidRPr="00A65829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spellEnd"/>
            <w:r w:rsidRPr="00A65829">
              <w:rPr>
                <w:rFonts w:ascii="Times New Roman" w:eastAsia="Times New Roman" w:hAnsi="Times New Roman" w:cs="Times New Roman"/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A65829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A65829">
              <w:rPr>
                <w:rFonts w:ascii="Times New Roman" w:eastAsia="Times New Roman" w:hAnsi="Times New Roman" w:cs="Times New Roman"/>
                <w:sz w:val="24"/>
              </w:rPr>
              <w:t>, в том числе имеющими отклонения в социальном поведении</w:t>
            </w: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– другое (указать, что именно)</w:t>
            </w:r>
          </w:p>
        </w:tc>
      </w:tr>
    </w:tbl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6C40" w:rsidRDefault="00487CAC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2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Самоанализ профессиональных достижений учителя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565"/>
        <w:gridCol w:w="1840"/>
        <w:gridCol w:w="2248"/>
        <w:gridCol w:w="4740"/>
      </w:tblGrid>
      <w:tr w:rsidR="00FB6C4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B6C40" w:rsidRDefault="00487CAC">
            <w:pPr>
              <w:spacing w:after="0" w:line="240" w:lineRule="auto"/>
              <w:ind w:righ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анализа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анализа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анализа</w:t>
            </w:r>
          </w:p>
        </w:tc>
      </w:tr>
      <w:tr w:rsidR="00FB6C4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предметных результатов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освоивших программу на базовом уровне: </w:t>
            </w:r>
            <w:r w:rsid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%</w:t>
            </w:r>
          </w:p>
          <w:p w:rsidR="00FB6C40" w:rsidRDefault="00487CAC" w:rsidP="003225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– Доля школьников, освоивших пр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ограмму на повышенном уровне: 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</w:t>
            </w:r>
            <w:r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%</w:t>
            </w:r>
          </w:p>
        </w:tc>
      </w:tr>
      <w:tr w:rsidR="00FB6C4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FB6C4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метапредметных результатов: 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умение учиться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учебное сотрудничество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умение работать с учебной информацией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</w:pP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готовностью к решению новых учебно-познавательных задач: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контрольно-оценочной самостоятельностью: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готовностью, работать в кооперации с другими: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– Доля школьников, способных понять разные точки зрения, отличные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собственной, вступать в диалог: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готовностью удерживать различные позиции в общении и взаимодействии: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знаково-символическая грамотностью (в т. ч. моделированием, преобразованием модели и др.):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– Доля школьников, обладающих умением решать практические, учебно-познаватель</w:t>
            </w:r>
            <w:r w:rsidR="00A6582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ные задачи с применением ИКТ: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</w:tc>
      </w:tr>
      <w:tr w:rsidR="00FB6C40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Динамика развития обучающегося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Динамика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личностных образовательных результатов: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осмысленное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ответственное построение личной жизненной траектории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социальное действие и моральное поведение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здоровье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безопасность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школьников, обладающих образовательной самостоятельностью: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умеющих выстраивать свою индивидуальную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образовательную траекторию: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обладающих осознанным и ответственным отношением к собственным поступкам: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осознающих ценность здорового и безопасного образа жизни: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="003225ED" w:rsidRPr="003225ED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00%</w:t>
            </w:r>
          </w:p>
        </w:tc>
      </w:tr>
    </w:tbl>
    <w:p w:rsidR="00FB6C40" w:rsidRDefault="00FB6C40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C40" w:rsidRDefault="00FB6C4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3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Самооценка психолого-педагогической компетентности учителя</w:t>
      </w:r>
    </w:p>
    <w:p w:rsidR="00FB6C40" w:rsidRDefault="00FB6C40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646"/>
        <w:gridCol w:w="2529"/>
        <w:gridCol w:w="1867"/>
        <w:gridCol w:w="4318"/>
      </w:tblGrid>
      <w:tr w:rsidR="00FB6C40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(трудовые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действия)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Самооценка в баллах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(0–2)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Комментарий, примеры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своего взаимодействия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со специалистами </w:t>
            </w:r>
          </w:p>
        </w:tc>
      </w:tr>
      <w:tr w:rsidR="00FB6C40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другими учителями, обучающими данных детей; родителями или лицами, их замещающими</w:t>
            </w:r>
          </w:p>
        </w:tc>
      </w:tr>
      <w:tr w:rsidR="00FB6C40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логопедических проблем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со специалистом логопедом других организаций </w:t>
            </w:r>
          </w:p>
        </w:tc>
      </w:tr>
      <w:tr w:rsidR="00FB6C40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психологических проблем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FB6C40" w:rsidRDefault="00FB6C40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after="6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C40" w:rsidRDefault="00FB6C4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</w:p>
    <w:p w:rsidR="00A65829" w:rsidRDefault="00A65829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65829" w:rsidRDefault="00A65829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A65829" w:rsidRDefault="00A65829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4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Самоанализ и самооценка профессиональной деятельности на основе профессионального стандарта «Педагог»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Трудовая функция </w:t>
      </w:r>
      <w:r>
        <w:rPr>
          <w:rFonts w:ascii="Times New Roman" w:eastAsia="Times New Roman" w:hAnsi="Times New Roman" w:cs="Times New Roman"/>
          <w:b/>
          <w:i/>
          <w:sz w:val="28"/>
        </w:rPr>
        <w:t>«Общепедагогическая функция. Обучение»</w:t>
      </w:r>
    </w:p>
    <w:p w:rsidR="00FB6C40" w:rsidRDefault="00FB6C40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605"/>
        <w:gridCol w:w="3959"/>
        <w:gridCol w:w="2015"/>
        <w:gridCol w:w="2842"/>
      </w:tblGrid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(трудовые действия)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Самооценка в баллах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(0–2)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(обоснование выставленного балла)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разрабатываю и эффективно реализую программы учебных дисциплин в рамках основной общеобразовательной программы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Осуществляю профессиональную деятельность в соответствии с требованиями федеральных государственных образовательных стандартов начального общего образования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разработке программы развития образовательной организации в целях создания безопасной и комфортной образовательной среды не принимала, но участвую в реализации данной программы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проведение учебных занятий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Качественно планирую и провожу учебные занятия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 провожу  анализ эффективности учебных занятий и подходов к обучению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организовываю и осуществляю контроль и оценку учебных достижений, текущих и итоговых результатов освоения основной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процесса обучения нацелена на формирование универсальных учебных действий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A658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Недостаточно организован</w:t>
            </w:r>
            <w:r w:rsidR="00487CAC">
              <w:rPr>
                <w:rFonts w:ascii="Times New Roman" w:eastAsia="Times New Roman" w:hAnsi="Times New Roman" w:cs="Times New Roman"/>
                <w:sz w:val="24"/>
              </w:rPr>
              <w:t>а работа по формированию навыков, связанных с информационно-коммуникационными технологиями (далее – ИКТ)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 всех учащихся сформирована мотивация к обучению  на достаточном уровне</w:t>
            </w:r>
          </w:p>
        </w:tc>
      </w:tr>
      <w:tr w:rsidR="00FB6C40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Объективно оцениваю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</w:tbl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65829" w:rsidRDefault="00A65829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FB6C40" w:rsidRDefault="00487CAC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5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Самоанализ и самооценка профессиональной деятельности на основе профессионального стандарта «Педагог»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Трудовая функция «Воспитательная деятельность»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583"/>
        <w:gridCol w:w="3905"/>
        <w:gridCol w:w="2044"/>
        <w:gridCol w:w="2828"/>
      </w:tblGrid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(трудовые действия)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 баллах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(0–2)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(обоснование выставленного балла)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Регулирование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Провожу  различные мероприятия, способствующие регулированию поведения обучающихся для обеспечения безопасной образовательной среды: классные часы, инструктажи, минутки безопасности, мероприятия: игра-кругосветка по ПДД, выставки рисунков и др.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A65829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Использую   современные, в том числе интерактивные, формы  и методы воспитательной работы во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программа "Уроки здоровья")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Умею формулировать воспитательные цели, способствующие развитию обучающихся, независимо от их способностей и характера</w:t>
            </w:r>
            <w:proofErr w:type="gramEnd"/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Мои учащиеся знают и выполняют правила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и реализация воспитательных программ</w:t>
            </w: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 участие в реализации данной программы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художественной и т. д.)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воспитательной работы дает возможность реализовать воспитательные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возможности различных видов деятельности ребенка (учебной, игровой, трудовой, спортивной, художественной и т. д.)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A65829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Проектирую  ситуации  и события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развивающие эмоционально-ценностную сферу ребенка (культуру переживаний и ценностные ориентации ребенка)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A65829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и поддержка в организации деятельности ученических органов самоуправления осуществляется  на уровне своего классного коллектива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 участие в поддержании уклада, атмосферы и традиций жизни образовательной организации:</w:t>
            </w:r>
            <w:r w:rsidR="007007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 знаний, День здоровья, месячник пожилого человека, новогодние мероприятия: проект "Новый год стучится в двери", "Мастерская Деда Мороза", тематический классный час, месячник патриот</w:t>
            </w:r>
            <w:r w:rsidR="007007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ческого воспитания  и др.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Создаю условия для развития у обучающихся познавательной активности, самостоятельности, инициативы, творческих способностей, формирования  гражданской позиции, способности к труду и жизни в условиях современного мира, формирования  у обучающихся культуры здорового и безопасного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образа жизни на уроках и во внеурочной деятельности.</w:t>
            </w:r>
            <w:proofErr w:type="gramEnd"/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протяжении всего процесса обучения и воспитания происходит формирование толерантности и навыков поведения в изменяющейся поликультурной среде</w:t>
            </w:r>
          </w:p>
        </w:tc>
      </w:tr>
      <w:tr w:rsidR="00FB6C40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Использую конструктивные воспитательные усилия родителей (законных представителей) обучающихся, оказываю помощь семье в решении вопросов воспитания ребенка</w:t>
            </w:r>
          </w:p>
        </w:tc>
      </w:tr>
    </w:tbl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C40" w:rsidRDefault="00FB6C4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6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Самоанализ и самооценка профессиональной деятельности на основе профессионального стандарта «Педагог»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Трудовая функция «Развивающая деятельность»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609"/>
        <w:gridCol w:w="3881"/>
        <w:gridCol w:w="2059"/>
        <w:gridCol w:w="2872"/>
      </w:tblGrid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(трудовые действия)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в баллах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(0–2)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Комментарий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(обоснование выставленного балла)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Выявляю 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  участие  в оценке параметров и проектировании психологически безопасной и комфортной образовательной среды, разработке программ профилактики различных форм насилия в школе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инструментария и методов диагностики и оценки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показателей уровня и динамики развития ребенка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Недостаточно разработан инструментарий и методы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диагностики и оценки показателей уровня и динамики развития ребенка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225ED">
              <w:rPr>
                <w:rFonts w:ascii="Calibri" w:eastAsia="Calibri" w:hAnsi="Calibri" w:cs="Calibri"/>
                <w:color w:val="FF000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Осваиваю  и применяю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 с синдромом дефицита внимания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зависимостью.</w:t>
            </w:r>
            <w:proofErr w:type="gramEnd"/>
          </w:p>
          <w:p w:rsidR="00FB6C40" w:rsidRDefault="00FB6C40">
            <w:pPr>
              <w:spacing w:after="0" w:line="240" w:lineRule="auto"/>
            </w:pP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адресной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Оказываю  адресную 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у которых возникают трудности в обучении и воспитании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другими специалистами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консилиума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необходимости осуществляю взаимодействие с другими специалистами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консилиума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Разрабатываю программы индивидуального развития ребенка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Осваиваю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адекватное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применяю  специальные технологии и методы, позволяющие проводить коррекционно-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развивающую работу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Осуществляю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 в реализации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FB6C40">
        <w:trPr>
          <w:trHeight w:val="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 формирования системы регуляции поведения и деятельности обучающихся  идет с учетом возрастных и индивидуальных  особенностей обучающихся</w:t>
            </w:r>
          </w:p>
        </w:tc>
      </w:tr>
    </w:tbl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C40" w:rsidRDefault="00FB6C4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7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Самоанализ и самооценка профессиональной деятельности на основе профессионального стандарта «Педагог»</w:t>
      </w: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Трудовая функция «Педагогическая деятельность по реализации программ начального общего образования»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659"/>
        <w:gridCol w:w="3830"/>
        <w:gridCol w:w="2082"/>
        <w:gridCol w:w="2850"/>
      </w:tblGrid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(трудовые действия)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 баллах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(0–2)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Комментарий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(обоснование выставленного балла)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игровой к учебной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Умею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игровой к учебной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детей социальной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позиции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Формирую  у детей социальную позицию обучающихся на всем протяжении обучения в начальной школе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Осуществляю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Объективная оценка успехов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Объективно  оцениваю успехи  и возможности 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Считаю необходимым организовывать учебный процесс с учетом своеобразия социальной ситуации развития первоклассника и стараюсь следовать такой организации учебного процесса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Произвожу корректировку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FB6C40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Pr="003225ED" w:rsidRDefault="00487CAC">
            <w:pPr>
              <w:spacing w:after="0" w:line="240" w:lineRule="auto"/>
              <w:rPr>
                <w:color w:val="FF0000"/>
              </w:rPr>
            </w:pPr>
            <w:r w:rsidRPr="003225ED">
              <w:rPr>
                <w:rFonts w:ascii="Times New Roman" w:eastAsia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B6C40" w:rsidRDefault="00487C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Смогу провести в четвертом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</w:t>
            </w:r>
          </w:p>
        </w:tc>
      </w:tr>
    </w:tbl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6C40" w:rsidRDefault="00FB6C40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8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487CA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Результаты самооценки профессиональной деятельности</w:t>
      </w: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3316"/>
        <w:gridCol w:w="2906"/>
        <w:gridCol w:w="3138"/>
      </w:tblGrid>
      <w:tr w:rsidR="00FB6C40"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Компетенции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(трудовые действия), оцененные баллом «0»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Ранжирование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дефицитов по годам их восполнения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201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Трудовая функция «Воспитательная деятельность»</w:t>
            </w: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19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Трудовая функция «Развивающая деятельность»</w:t>
            </w: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201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3225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2020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3225ED">
            <w:pPr>
              <w:spacing w:after="0" w:line="240" w:lineRule="auto"/>
              <w:jc w:val="center"/>
            </w:pPr>
            <w:r>
              <w:t>2021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Трудовая функция «Педагогическая деятельность по реализации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br/>
              <w:t>программ начального общего образования»</w:t>
            </w: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201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3225ED" w:rsidP="003225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2020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9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487C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  <w:r w:rsidR="003225ED"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C40">
        <w:trPr>
          <w:trHeight w:val="1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B6C40" w:rsidRDefault="00FB6C40">
            <w:pPr>
              <w:spacing w:after="0" w:line="240" w:lineRule="auto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B6C40" w:rsidRDefault="00FB6C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B6C40" w:rsidRDefault="00FB6C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sectPr w:rsidR="00FB6C40" w:rsidSect="009F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C40"/>
    <w:rsid w:val="001307A5"/>
    <w:rsid w:val="002B21A2"/>
    <w:rsid w:val="003225ED"/>
    <w:rsid w:val="00487CAC"/>
    <w:rsid w:val="004C47AB"/>
    <w:rsid w:val="004D02F8"/>
    <w:rsid w:val="005B49F7"/>
    <w:rsid w:val="007007F3"/>
    <w:rsid w:val="009F1136"/>
    <w:rsid w:val="00A65829"/>
    <w:rsid w:val="00F85CB0"/>
    <w:rsid w:val="00FB6C40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2B21A2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</w:rPr>
  </w:style>
  <w:style w:type="character" w:customStyle="1" w:styleId="a4">
    <w:name w:val="заг таблица Знак"/>
    <w:link w:val="a3"/>
    <w:uiPriority w:val="99"/>
    <w:locked/>
    <w:rsid w:val="002B21A2"/>
    <w:rPr>
      <w:rFonts w:ascii="Times New Roman" w:eastAsia="Times New Roman" w:hAnsi="Times New Roman" w:cs="Times New Roman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dcterms:created xsi:type="dcterms:W3CDTF">2018-12-11T08:19:00Z</dcterms:created>
  <dcterms:modified xsi:type="dcterms:W3CDTF">2020-02-10T09:50:00Z</dcterms:modified>
</cp:coreProperties>
</file>